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6B" w:rsidRPr="007B499C" w:rsidRDefault="0017036B" w:rsidP="0017036B">
      <w:pPr>
        <w:pStyle w:val="Cm"/>
        <w:rPr>
          <w:sz w:val="28"/>
          <w:szCs w:val="28"/>
        </w:rPr>
      </w:pPr>
      <w:r w:rsidRPr="007B499C">
        <w:rPr>
          <w:sz w:val="28"/>
          <w:szCs w:val="28"/>
        </w:rPr>
        <w:t>PÁLYÁZATI FELHÍVÁS 2017</w:t>
      </w:r>
    </w:p>
    <w:p w:rsidR="0017036B" w:rsidRPr="007B499C" w:rsidRDefault="0017036B" w:rsidP="0017036B">
      <w:pPr>
        <w:jc w:val="center"/>
        <w:rPr>
          <w:b/>
          <w:sz w:val="26"/>
        </w:rPr>
      </w:pPr>
      <w:r w:rsidRPr="007B499C">
        <w:rPr>
          <w:b/>
          <w:sz w:val="26"/>
        </w:rPr>
        <w:t>a társasházak és a szövetkezeti lakóépületek felújítására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rPr>
          <w:szCs w:val="24"/>
        </w:rPr>
      </w:pPr>
      <w:r w:rsidRPr="007B499C">
        <w:rPr>
          <w:szCs w:val="24"/>
        </w:rPr>
        <w:t xml:space="preserve">A Budapest Főváros XV. kerületi Önkormányzat </w:t>
      </w:r>
      <w:r w:rsidRPr="007B499C">
        <w:rPr>
          <w:rStyle w:val="Kiemels2"/>
          <w:b w:val="0"/>
          <w:szCs w:val="24"/>
        </w:rPr>
        <w:t xml:space="preserve">Városüzemeltetési, Intézményműködtetési, Köztisztasági és Közrendvédelmi Bizottsága (továbbiakban: </w:t>
      </w:r>
      <w:r w:rsidRPr="007B499C">
        <w:rPr>
          <w:rStyle w:val="Kiemels2"/>
          <w:szCs w:val="24"/>
        </w:rPr>
        <w:t>Bizottság</w:t>
      </w:r>
      <w:r w:rsidRPr="007B499C">
        <w:rPr>
          <w:rStyle w:val="Kiemels2"/>
          <w:b w:val="0"/>
          <w:szCs w:val="24"/>
        </w:rPr>
        <w:t>)</w:t>
      </w:r>
      <w:r w:rsidRPr="007B499C">
        <w:rPr>
          <w:szCs w:val="24"/>
        </w:rPr>
        <w:t xml:space="preserve"> pályázatot hirdet, a XV. kerületi 5 lakásos vagy ennél nagyobb lakásszámú társasházak és szövetkezeti lakóépületek közös tulajdonban álló épületrészeinek, elemeinek felújítására elnyerhető kamatmentesen visszatérítendő támogatására.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rPr>
          <w:b/>
          <w:szCs w:val="24"/>
          <w:u w:val="single"/>
        </w:rPr>
      </w:pPr>
      <w:r w:rsidRPr="007B499C">
        <w:rPr>
          <w:b/>
          <w:szCs w:val="24"/>
          <w:u w:val="single"/>
        </w:rPr>
        <w:t>PÁLYÁZATI FELTÉTELEK:</w:t>
      </w:r>
    </w:p>
    <w:p w:rsidR="0017036B" w:rsidRPr="007B499C" w:rsidRDefault="0017036B" w:rsidP="0017036B">
      <w:pPr>
        <w:pStyle w:val="Szvegtrzs"/>
        <w:rPr>
          <w:b/>
          <w:sz w:val="8"/>
          <w:szCs w:val="8"/>
          <w:u w:val="single"/>
        </w:rPr>
      </w:pPr>
    </w:p>
    <w:p w:rsidR="0017036B" w:rsidRPr="007B499C" w:rsidRDefault="0017036B" w:rsidP="00D079A3">
      <w:pPr>
        <w:pStyle w:val="Szvegtrzs"/>
        <w:widowControl/>
        <w:numPr>
          <w:ilvl w:val="0"/>
          <w:numId w:val="12"/>
        </w:numPr>
        <w:tabs>
          <w:tab w:val="clear" w:pos="360"/>
          <w:tab w:val="num" w:pos="420"/>
        </w:tabs>
        <w:ind w:left="420"/>
        <w:rPr>
          <w:b/>
          <w:szCs w:val="24"/>
        </w:rPr>
      </w:pPr>
      <w:r w:rsidRPr="007B499C">
        <w:rPr>
          <w:szCs w:val="24"/>
        </w:rPr>
        <w:t>A pályázaton azok a XV. kerületi 5 lakásos vagy ennél nagyobb lakásszámú társasházak és szövetkezeti házak vehetnek részt, ahol az önkormányzati tulajdoni hányad nem éri el az 50 %-ot.</w:t>
      </w:r>
      <w:r w:rsidR="00D079A3" w:rsidRPr="007B499C">
        <w:rPr>
          <w:b/>
          <w:szCs w:val="24"/>
        </w:rPr>
        <w:t xml:space="preserve"> </w:t>
      </w:r>
      <w:r w:rsidRPr="007B499C">
        <w:rPr>
          <w:szCs w:val="24"/>
        </w:rPr>
        <w:t>Pályázni a mellékelt Jelentkezési adatlap (2. sz. melléklet) és a jelen kiírás szerinti</w:t>
      </w:r>
      <w:r w:rsidR="00D079A3" w:rsidRPr="007B499C">
        <w:rPr>
          <w:szCs w:val="24"/>
        </w:rPr>
        <w:t xml:space="preserve"> </w:t>
      </w:r>
      <w:r w:rsidRPr="007B499C">
        <w:rPr>
          <w:szCs w:val="24"/>
        </w:rPr>
        <w:t xml:space="preserve">dokumentumok hiánytalan benyújtásával lehet. 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tabs>
          <w:tab w:val="clear" w:pos="360"/>
          <w:tab w:val="num" w:pos="420"/>
        </w:tabs>
        <w:ind w:left="420"/>
        <w:rPr>
          <w:b/>
          <w:szCs w:val="24"/>
        </w:rPr>
      </w:pPr>
      <w:r w:rsidRPr="007B499C">
        <w:rPr>
          <w:b/>
          <w:szCs w:val="24"/>
        </w:rPr>
        <w:t>A támogatás a következő célokra igényelhető: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>teljes homlokzat hőszigetelése, padlás hőszigetelés,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>homlokzatvakolás, színezés,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>az épület bejáratának, előtérének akadálymentesítése,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 xml:space="preserve">magastető szerkezeti elemeinek, héjalásának felújítása, cseréje, 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 xml:space="preserve">lapostető hő- és csapadékvíz elleni szigetelése, 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>kémények felújítása, bélelése,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>födémek, függőfolyosók, erkélyek, egyéb szerkezeti elemek felújítása,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>felvonók, lépcsőházak, szellőző berendezések felújítása,</w:t>
      </w:r>
    </w:p>
    <w:p w:rsidR="0017036B" w:rsidRPr="007B499C" w:rsidRDefault="0017036B" w:rsidP="0017036B">
      <w:pPr>
        <w:pStyle w:val="Szvegtrzs"/>
        <w:widowControl/>
        <w:numPr>
          <w:ilvl w:val="0"/>
          <w:numId w:val="13"/>
        </w:numPr>
        <w:rPr>
          <w:szCs w:val="24"/>
        </w:rPr>
      </w:pPr>
      <w:r w:rsidRPr="007B499C">
        <w:rPr>
          <w:szCs w:val="24"/>
        </w:rPr>
        <w:t xml:space="preserve">az alapító okirat szerint közös tulajdonban lévő gépészeti és elektromos vezetékhálózat részleges, </w:t>
      </w:r>
      <w:r w:rsidR="00A73E46">
        <w:rPr>
          <w:szCs w:val="24"/>
        </w:rPr>
        <w:t>vagy teljes felújítása, cseréje.</w:t>
      </w:r>
    </w:p>
    <w:p w:rsidR="0017036B" w:rsidRPr="007B499C" w:rsidRDefault="0017036B" w:rsidP="0017036B">
      <w:pPr>
        <w:pStyle w:val="Szvegtrzs"/>
        <w:widowControl/>
        <w:rPr>
          <w:sz w:val="8"/>
          <w:szCs w:val="8"/>
        </w:rPr>
      </w:pPr>
    </w:p>
    <w:p w:rsidR="00D079A3" w:rsidRPr="007B499C" w:rsidRDefault="0017036B" w:rsidP="000C0C2D">
      <w:pPr>
        <w:pStyle w:val="Szvegtrzs"/>
        <w:spacing w:after="120"/>
        <w:rPr>
          <w:szCs w:val="24"/>
        </w:rPr>
      </w:pPr>
      <w:r w:rsidRPr="007B499C">
        <w:rPr>
          <w:szCs w:val="24"/>
        </w:rPr>
        <w:t>A homlokzat hőszigetelése, színezése esetén a nyertes Pályázónak a kivitelezési munkák megkezdése előtt a Polgármesteri Hivatal Főépítészi Irodájával kell egyeztetnie. (1153 Bp. Bocskai u. 1-</w:t>
      </w:r>
      <w:smartTag w:uri="urn:schemas-microsoft-com:office:smarttags" w:element="metricconverter">
        <w:smartTagPr>
          <w:attr w:name="ProductID" w:val="3. C"/>
        </w:smartTagPr>
        <w:r w:rsidRPr="007B499C">
          <w:rPr>
            <w:szCs w:val="24"/>
          </w:rPr>
          <w:t>3. C</w:t>
        </w:r>
      </w:smartTag>
      <w:r w:rsidRPr="007B499C">
        <w:rPr>
          <w:szCs w:val="24"/>
        </w:rPr>
        <w:t>. épület I. em. 116-119. iroda; tel: 305-3352)</w:t>
      </w:r>
    </w:p>
    <w:p w:rsidR="00643C1C" w:rsidRPr="000C0C2D" w:rsidRDefault="00643C1C" w:rsidP="00643C1C">
      <w:pPr>
        <w:pStyle w:val="Szvegtrzs"/>
        <w:rPr>
          <w:szCs w:val="24"/>
        </w:rPr>
      </w:pPr>
      <w:r w:rsidRPr="000C0C2D">
        <w:rPr>
          <w:szCs w:val="24"/>
        </w:rPr>
        <w:t xml:space="preserve">Nyertes pályázat esetén a pályázati anyagban megjelölt </w:t>
      </w:r>
      <w:r w:rsidR="000C0C2D" w:rsidRPr="000C0C2D">
        <w:rPr>
          <w:szCs w:val="24"/>
        </w:rPr>
        <w:t>munkák</w:t>
      </w:r>
      <w:r w:rsidRPr="000C0C2D">
        <w:rPr>
          <w:szCs w:val="24"/>
        </w:rPr>
        <w:t xml:space="preserve"> kivitelezés</w:t>
      </w:r>
      <w:r w:rsidR="000C0C2D" w:rsidRPr="000C0C2D">
        <w:rPr>
          <w:szCs w:val="24"/>
        </w:rPr>
        <w:t>e</w:t>
      </w:r>
      <w:r w:rsidRPr="000C0C2D">
        <w:rPr>
          <w:szCs w:val="24"/>
        </w:rPr>
        <w:t xml:space="preserve"> leghamarabb a támogatási szerződés mindkét fél által történő aláírását követően kezdhető meg. 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rPr>
          <w:b/>
          <w:szCs w:val="24"/>
        </w:rPr>
      </w:pPr>
      <w:r w:rsidRPr="007B499C">
        <w:rPr>
          <w:b/>
          <w:szCs w:val="24"/>
        </w:rPr>
        <w:t>A támogatás jellege és nagysága:</w:t>
      </w:r>
    </w:p>
    <w:p w:rsidR="0017036B" w:rsidRPr="007B499C" w:rsidRDefault="0017036B" w:rsidP="0017036B">
      <w:pPr>
        <w:pStyle w:val="Szvegtrzs"/>
        <w:rPr>
          <w:szCs w:val="24"/>
        </w:rPr>
      </w:pPr>
      <w:r w:rsidRPr="007B499C">
        <w:rPr>
          <w:szCs w:val="24"/>
        </w:rPr>
        <w:t>A pályázatban szereplő felújítási munkák támogatása utófinanszírozással</w:t>
      </w:r>
      <w:r w:rsidR="00700601" w:rsidRPr="007B499C">
        <w:rPr>
          <w:szCs w:val="24"/>
        </w:rPr>
        <w:t>, a felújítás műszaki átadás-átvételét és a kivitelezés</w:t>
      </w:r>
      <w:r w:rsidR="00643C1C" w:rsidRPr="007B499C">
        <w:rPr>
          <w:szCs w:val="24"/>
        </w:rPr>
        <w:t>re vonatkozó elszámolását követően</w:t>
      </w:r>
      <w:r w:rsidR="00700601" w:rsidRPr="007B499C">
        <w:rPr>
          <w:szCs w:val="24"/>
        </w:rPr>
        <w:t xml:space="preserve"> </w:t>
      </w:r>
      <w:r w:rsidRPr="007B499C">
        <w:rPr>
          <w:szCs w:val="24"/>
        </w:rPr>
        <w:t>történik.</w:t>
      </w:r>
      <w:r w:rsidR="005140EF" w:rsidRPr="007B499C">
        <w:rPr>
          <w:szCs w:val="24"/>
        </w:rPr>
        <w:t xml:space="preserve"> </w:t>
      </w:r>
      <w:r w:rsidRPr="007B499C">
        <w:rPr>
          <w:szCs w:val="24"/>
        </w:rPr>
        <w:t>Az elnyert támogatást az Önkormányzat az összeg lehívását követően legfeljebb öt évig terjedő időtartamra kamatmentes, havi egyenlő részletben történő visszafizetési kötelezettség vállalása mellett, felújítási támogatásként biztosítja, melynek nagysága a pályázat elbírálásakor elfogadott felújítási bruttó összköltség maximum 50 %-a lehet.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rPr>
          <w:szCs w:val="24"/>
        </w:rPr>
      </w:pPr>
      <w:r w:rsidRPr="007B499C">
        <w:rPr>
          <w:szCs w:val="24"/>
        </w:rPr>
        <w:t>Az egy pályázónak nyújtandó egyösszegű támogatás felső határa 5 millió forint.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921772" w:rsidRDefault="0017036B" w:rsidP="00446987">
      <w:pPr>
        <w:pStyle w:val="Szvegtrzs"/>
        <w:rPr>
          <w:szCs w:val="24"/>
        </w:rPr>
      </w:pPr>
      <w:r w:rsidRPr="00921772">
        <w:rPr>
          <w:szCs w:val="24"/>
        </w:rPr>
        <w:t>A Bizottság döntését követően a műszaki tartalom nem módosítható, továbbá a Bizottság által megítélt támogatási összeg utólag akkor sem növelhető, ha a kivitelezési összeg váratlan kiadások miatt meghaladja pályázatban közölt beruházási költségeket.</w:t>
      </w:r>
    </w:p>
    <w:p w:rsidR="00550031" w:rsidRDefault="0017036B" w:rsidP="000C0C2D">
      <w:pPr>
        <w:pStyle w:val="Szvegtrzs"/>
        <w:rPr>
          <w:szCs w:val="24"/>
        </w:rPr>
      </w:pPr>
      <w:r w:rsidRPr="00921772">
        <w:rPr>
          <w:szCs w:val="24"/>
        </w:rPr>
        <w:t>Amennyiben az elbírálást követően a munkálatok költsége a pályázati anyagban szereplő végösszeghez képest csökken, a pályázó a Bizottság által megítélt teljes támogatási összegre akkor jogosult, ha az odaítélt támogatás a kivitelezés lecsökkent teljes összköltségének az 50%-át nem haladja meg.</w:t>
      </w:r>
      <w:r w:rsidRPr="007B499C">
        <w:rPr>
          <w:color w:val="00B050"/>
          <w:szCs w:val="24"/>
        </w:rPr>
        <w:t xml:space="preserve"> </w:t>
      </w:r>
      <w:r w:rsidRPr="00B96C6D">
        <w:rPr>
          <w:szCs w:val="24"/>
        </w:rPr>
        <w:t>Ellenkező esetben a Támogatási szerződés módosítása szükséges a Bizottság támogatási összeg módosításáról szóló döntését követően.</w:t>
      </w:r>
    </w:p>
    <w:p w:rsidR="0017036B" w:rsidRPr="00B96C6D" w:rsidRDefault="000347F5" w:rsidP="000C0C2D">
      <w:pPr>
        <w:pStyle w:val="Szvegtrzs"/>
        <w:rPr>
          <w:sz w:val="22"/>
          <w:szCs w:val="22"/>
        </w:rPr>
      </w:pPr>
      <w:r w:rsidRPr="00B96C6D">
        <w:rPr>
          <w:sz w:val="22"/>
          <w:szCs w:val="22"/>
        </w:rPr>
        <w:t xml:space="preserve"> </w:t>
      </w: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rPr>
          <w:b/>
          <w:szCs w:val="24"/>
        </w:rPr>
      </w:pPr>
      <w:r w:rsidRPr="007B499C">
        <w:rPr>
          <w:b/>
          <w:szCs w:val="24"/>
        </w:rPr>
        <w:lastRenderedPageBreak/>
        <w:t>A támogatás nyújtásának feltételei:</w:t>
      </w:r>
    </w:p>
    <w:p w:rsidR="0017036B" w:rsidRPr="007B499C" w:rsidRDefault="0017036B" w:rsidP="0017036B">
      <w:pPr>
        <w:pStyle w:val="Szvegtrzs"/>
        <w:widowControl/>
        <w:numPr>
          <w:ilvl w:val="0"/>
          <w:numId w:val="14"/>
        </w:numPr>
        <w:rPr>
          <w:szCs w:val="24"/>
        </w:rPr>
      </w:pPr>
      <w:r w:rsidRPr="007B499C">
        <w:rPr>
          <w:szCs w:val="24"/>
        </w:rPr>
        <w:t xml:space="preserve">A társas- illetve szövetkezeti háznak rendelkezni kell a felújítási összeg minimum 50 %-ával, melyről külön kell nyilatkoznia. </w:t>
      </w:r>
    </w:p>
    <w:p w:rsidR="0017036B" w:rsidRPr="007B499C" w:rsidRDefault="0017036B" w:rsidP="0017036B">
      <w:pPr>
        <w:pStyle w:val="Szvegtrzs"/>
        <w:widowControl/>
        <w:numPr>
          <w:ilvl w:val="0"/>
          <w:numId w:val="14"/>
        </w:numPr>
        <w:rPr>
          <w:szCs w:val="24"/>
        </w:rPr>
      </w:pPr>
      <w:r w:rsidRPr="007B499C">
        <w:rPr>
          <w:szCs w:val="24"/>
        </w:rPr>
        <w:t>A támogatást nyújtó a támogatás összegére meghatározott törlesztő részlet fizetésének elmaradása esetén az elmaradás után a Ptk-ban rögzített kamatot számol fel.</w:t>
      </w:r>
    </w:p>
    <w:p w:rsidR="0017036B" w:rsidRPr="007B499C" w:rsidRDefault="0017036B" w:rsidP="0017036B">
      <w:pPr>
        <w:pStyle w:val="Szvegtrzs"/>
        <w:widowControl/>
        <w:numPr>
          <w:ilvl w:val="0"/>
          <w:numId w:val="14"/>
        </w:numPr>
        <w:rPr>
          <w:szCs w:val="24"/>
        </w:rPr>
      </w:pPr>
      <w:r w:rsidRPr="007B499C">
        <w:rPr>
          <w:szCs w:val="24"/>
        </w:rPr>
        <w:t>A költségvetésben szereplő összeget meghaladó mindennemű kiadás 100 %-a a társas- illetve szövetkezeti házat terheli.</w:t>
      </w:r>
    </w:p>
    <w:p w:rsidR="0017036B" w:rsidRPr="007B499C" w:rsidRDefault="0017036B" w:rsidP="0017036B">
      <w:pPr>
        <w:pStyle w:val="Szvegtrzs"/>
        <w:widowControl/>
        <w:numPr>
          <w:ilvl w:val="0"/>
          <w:numId w:val="14"/>
        </w:numPr>
        <w:rPr>
          <w:szCs w:val="24"/>
        </w:rPr>
      </w:pPr>
      <w:r w:rsidRPr="007B499C">
        <w:rPr>
          <w:szCs w:val="24"/>
        </w:rPr>
        <w:t>A pályázat elnyerése esetén az Önkormányzat a társas- illetve szövetkezeti házzal, annak képviselője útján támogatási sze</w:t>
      </w:r>
      <w:r w:rsidR="000347F5" w:rsidRPr="007B499C">
        <w:rPr>
          <w:szCs w:val="24"/>
        </w:rPr>
        <w:t xml:space="preserve">rződést köt a pályázati kiírás </w:t>
      </w:r>
      <w:r w:rsidR="000347F5" w:rsidRPr="007B499C">
        <w:rPr>
          <w:b/>
          <w:szCs w:val="24"/>
        </w:rPr>
        <w:t>2</w:t>
      </w:r>
      <w:r w:rsidRPr="007B499C">
        <w:rPr>
          <w:szCs w:val="24"/>
        </w:rPr>
        <w:t>. sz. mellékletében foglaltak szerint.</w:t>
      </w:r>
    </w:p>
    <w:p w:rsidR="0017036B" w:rsidRPr="007B499C" w:rsidRDefault="0017036B" w:rsidP="0017036B">
      <w:pPr>
        <w:pStyle w:val="Szvegtrzs"/>
        <w:rPr>
          <w:sz w:val="8"/>
          <w:szCs w:val="8"/>
        </w:rPr>
      </w:pPr>
    </w:p>
    <w:p w:rsidR="0017036B" w:rsidRPr="007B499C" w:rsidRDefault="0017036B" w:rsidP="0017036B">
      <w:pPr>
        <w:pStyle w:val="Szvegtrzs"/>
        <w:rPr>
          <w:szCs w:val="24"/>
        </w:rPr>
      </w:pPr>
      <w:r w:rsidRPr="007B499C">
        <w:rPr>
          <w:szCs w:val="24"/>
        </w:rPr>
        <w:t>A felújítási munkákra a kivitelezővel a társas- illetve szövetkezeti ház köt kivitelezési szerződést.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rPr>
          <w:b/>
          <w:szCs w:val="24"/>
        </w:rPr>
      </w:pPr>
      <w:r w:rsidRPr="007B499C">
        <w:rPr>
          <w:b/>
          <w:szCs w:val="24"/>
        </w:rPr>
        <w:t>A támogatást nyújtót megillető jogok:</w:t>
      </w:r>
    </w:p>
    <w:p w:rsidR="0017036B" w:rsidRPr="007B499C" w:rsidRDefault="0017036B" w:rsidP="0017036B">
      <w:pPr>
        <w:pStyle w:val="Szvegtrzs"/>
        <w:widowControl/>
        <w:numPr>
          <w:ilvl w:val="0"/>
          <w:numId w:val="15"/>
        </w:numPr>
        <w:rPr>
          <w:szCs w:val="24"/>
        </w:rPr>
      </w:pPr>
      <w:r w:rsidRPr="007B499C">
        <w:rPr>
          <w:szCs w:val="24"/>
        </w:rPr>
        <w:t>az építkezés folyamatának mindenkori ellenőrzése,</w:t>
      </w:r>
    </w:p>
    <w:p w:rsidR="0017036B" w:rsidRPr="007B499C" w:rsidRDefault="0017036B" w:rsidP="0017036B">
      <w:pPr>
        <w:pStyle w:val="Szvegtrzs"/>
        <w:widowControl/>
        <w:numPr>
          <w:ilvl w:val="0"/>
          <w:numId w:val="15"/>
        </w:numPr>
        <w:rPr>
          <w:szCs w:val="24"/>
        </w:rPr>
      </w:pPr>
      <w:r w:rsidRPr="007B499C">
        <w:rPr>
          <w:szCs w:val="24"/>
        </w:rPr>
        <w:t>a támogatás felhasználásával kapcsolatos nyilvántartások, számlák, bizonylatok áttekintése.</w:t>
      </w:r>
    </w:p>
    <w:p w:rsidR="0017036B" w:rsidRPr="007B499C" w:rsidRDefault="0017036B" w:rsidP="0017036B">
      <w:pPr>
        <w:pStyle w:val="Szvegtrzs"/>
        <w:widowControl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rPr>
          <w:b/>
          <w:szCs w:val="24"/>
        </w:rPr>
      </w:pPr>
      <w:r w:rsidRPr="007B499C">
        <w:rPr>
          <w:b/>
          <w:szCs w:val="24"/>
        </w:rPr>
        <w:t>A pályázat szükséges mellékletei:</w:t>
      </w:r>
    </w:p>
    <w:p w:rsidR="0017036B" w:rsidRPr="007B499C" w:rsidRDefault="0017036B" w:rsidP="0017036B">
      <w:pPr>
        <w:pStyle w:val="Szvegtrzs"/>
        <w:widowControl/>
        <w:numPr>
          <w:ilvl w:val="0"/>
          <w:numId w:val="27"/>
        </w:numPr>
        <w:tabs>
          <w:tab w:val="clear" w:pos="1080"/>
          <w:tab w:val="num" w:pos="284"/>
        </w:tabs>
        <w:ind w:hanging="1080"/>
        <w:rPr>
          <w:szCs w:val="24"/>
        </w:rPr>
      </w:pPr>
      <w:r w:rsidRPr="007B499C">
        <w:rPr>
          <w:szCs w:val="24"/>
        </w:rPr>
        <w:t>Jelentkezési adatlap</w:t>
      </w:r>
    </w:p>
    <w:p w:rsidR="0017036B" w:rsidRPr="007B499C" w:rsidRDefault="0017036B" w:rsidP="0017036B">
      <w:pPr>
        <w:pStyle w:val="Szvegtrzs"/>
        <w:widowControl/>
        <w:numPr>
          <w:ilvl w:val="0"/>
          <w:numId w:val="27"/>
        </w:numPr>
        <w:tabs>
          <w:tab w:val="clear" w:pos="1080"/>
          <w:tab w:val="num" w:pos="284"/>
        </w:tabs>
        <w:ind w:hanging="1080"/>
        <w:rPr>
          <w:szCs w:val="24"/>
        </w:rPr>
      </w:pPr>
      <w:r w:rsidRPr="007B499C">
        <w:rPr>
          <w:szCs w:val="24"/>
        </w:rPr>
        <w:t>Közgyűlési jegyzőkönyv, amely tartalmazza:</w:t>
      </w:r>
    </w:p>
    <w:p w:rsidR="0017036B" w:rsidRPr="007B499C" w:rsidRDefault="0017036B" w:rsidP="0017036B">
      <w:pPr>
        <w:pStyle w:val="Szvegtrzs"/>
        <w:widowControl/>
        <w:numPr>
          <w:ilvl w:val="1"/>
          <w:numId w:val="27"/>
        </w:numPr>
        <w:tabs>
          <w:tab w:val="clear" w:pos="1440"/>
          <w:tab w:val="num" w:pos="284"/>
          <w:tab w:val="num" w:pos="851"/>
        </w:tabs>
        <w:ind w:left="851" w:hanging="491"/>
        <w:rPr>
          <w:szCs w:val="24"/>
        </w:rPr>
      </w:pPr>
      <w:r w:rsidRPr="007B499C">
        <w:rPr>
          <w:szCs w:val="24"/>
        </w:rPr>
        <w:t>a lakóépület pályázatra való jelentkezését,</w:t>
      </w:r>
    </w:p>
    <w:p w:rsidR="0017036B" w:rsidRPr="007B499C" w:rsidRDefault="0017036B" w:rsidP="0017036B">
      <w:pPr>
        <w:pStyle w:val="Szvegtrzs"/>
        <w:widowControl/>
        <w:numPr>
          <w:ilvl w:val="1"/>
          <w:numId w:val="27"/>
        </w:numPr>
        <w:tabs>
          <w:tab w:val="clear" w:pos="1440"/>
          <w:tab w:val="num" w:pos="284"/>
          <w:tab w:val="num" w:pos="851"/>
        </w:tabs>
        <w:ind w:left="851" w:hanging="491"/>
        <w:rPr>
          <w:szCs w:val="24"/>
        </w:rPr>
      </w:pPr>
      <w:r w:rsidRPr="007B499C">
        <w:rPr>
          <w:szCs w:val="24"/>
        </w:rPr>
        <w:t xml:space="preserve">a közgyűlés által a felújítási munkákra beérkező ajánlatok közül elfogadott részletes, árazott költségvetést, </w:t>
      </w:r>
    </w:p>
    <w:p w:rsidR="0017036B" w:rsidRPr="007B499C" w:rsidRDefault="0017036B" w:rsidP="0017036B">
      <w:pPr>
        <w:pStyle w:val="Szvegtrzs"/>
        <w:widowControl/>
        <w:numPr>
          <w:ilvl w:val="1"/>
          <w:numId w:val="27"/>
        </w:numPr>
        <w:tabs>
          <w:tab w:val="clear" w:pos="1440"/>
          <w:tab w:val="num" w:pos="284"/>
          <w:tab w:val="num" w:pos="851"/>
        </w:tabs>
        <w:ind w:left="851" w:hanging="491"/>
        <w:rPr>
          <w:szCs w:val="24"/>
        </w:rPr>
      </w:pPr>
      <w:r w:rsidRPr="007B499C">
        <w:rPr>
          <w:szCs w:val="24"/>
        </w:rPr>
        <w:t>homlokzat felújítás esetén fénykép az épület meglévő állapotáról,</w:t>
      </w:r>
    </w:p>
    <w:p w:rsidR="0017036B" w:rsidRPr="007B499C" w:rsidRDefault="0017036B" w:rsidP="0017036B">
      <w:pPr>
        <w:pStyle w:val="Szvegtrzs"/>
        <w:widowControl/>
        <w:numPr>
          <w:ilvl w:val="1"/>
          <w:numId w:val="27"/>
        </w:numPr>
        <w:tabs>
          <w:tab w:val="clear" w:pos="1440"/>
          <w:tab w:val="num" w:pos="284"/>
          <w:tab w:val="num" w:pos="851"/>
        </w:tabs>
        <w:ind w:left="851" w:hanging="491"/>
        <w:rPr>
          <w:szCs w:val="24"/>
        </w:rPr>
      </w:pPr>
      <w:r w:rsidRPr="007B499C">
        <w:rPr>
          <w:szCs w:val="24"/>
        </w:rPr>
        <w:t>építési engedély köteles munkák esetén hatósági igazolást az építési engedély kérelem benyújtásáról, ez esetben nyertes pályázat esetén a támogatási szerződés megkötésének feltétele a jogerős építési engedély megléte,</w:t>
      </w:r>
    </w:p>
    <w:p w:rsidR="00446987" w:rsidRPr="007B499C" w:rsidRDefault="0017036B" w:rsidP="00446987">
      <w:pPr>
        <w:pStyle w:val="Szvegtrzs"/>
        <w:widowControl/>
        <w:numPr>
          <w:ilvl w:val="0"/>
          <w:numId w:val="31"/>
        </w:numPr>
        <w:ind w:left="426" w:hanging="426"/>
        <w:rPr>
          <w:szCs w:val="24"/>
        </w:rPr>
      </w:pPr>
      <w:r w:rsidRPr="007B499C">
        <w:rPr>
          <w:szCs w:val="24"/>
        </w:rPr>
        <w:t>Nyilatkozat a felújítás összköltsége támogatási összegen felüli részének a rendelkezésre állásáról</w:t>
      </w:r>
      <w:r w:rsidR="000347F5" w:rsidRPr="007B499C">
        <w:rPr>
          <w:szCs w:val="24"/>
        </w:rPr>
        <w:t xml:space="preserve"> (a bevételekre</w:t>
      </w:r>
      <w:r w:rsidR="00446987" w:rsidRPr="007B499C">
        <w:rPr>
          <w:szCs w:val="24"/>
        </w:rPr>
        <w:t xml:space="preserve"> és a forrásokra </w:t>
      </w:r>
      <w:r w:rsidR="000347F5" w:rsidRPr="007B499C">
        <w:rPr>
          <w:szCs w:val="24"/>
        </w:rPr>
        <w:t>vonatkozó tételes költségvetés bemutatása)</w:t>
      </w:r>
      <w:r w:rsidRPr="007B499C">
        <w:rPr>
          <w:szCs w:val="24"/>
        </w:rPr>
        <w:t>,</w:t>
      </w:r>
    </w:p>
    <w:p w:rsidR="008D1441" w:rsidRPr="007B499C" w:rsidRDefault="008D1441" w:rsidP="008D1441">
      <w:pPr>
        <w:pStyle w:val="Szvegtrzs"/>
        <w:numPr>
          <w:ilvl w:val="0"/>
          <w:numId w:val="25"/>
        </w:numPr>
        <w:tabs>
          <w:tab w:val="clear" w:pos="1080"/>
        </w:tabs>
        <w:ind w:left="364"/>
        <w:rPr>
          <w:szCs w:val="24"/>
        </w:rPr>
      </w:pPr>
      <w:r w:rsidRPr="007B499C">
        <w:rPr>
          <w:szCs w:val="24"/>
        </w:rPr>
        <w:t>Felhatalmazó levél azonnali beszedési megbízásra (</w:t>
      </w:r>
      <w:r w:rsidRPr="007B499C">
        <w:rPr>
          <w:b/>
          <w:szCs w:val="24"/>
        </w:rPr>
        <w:t>2</w:t>
      </w:r>
      <w:r w:rsidRPr="007B499C">
        <w:rPr>
          <w:szCs w:val="24"/>
        </w:rPr>
        <w:t>. sz. melléklet)</w:t>
      </w:r>
    </w:p>
    <w:p w:rsidR="008D1441" w:rsidRPr="007B499C" w:rsidRDefault="008D1441" w:rsidP="008D1441">
      <w:pPr>
        <w:pStyle w:val="Szvegtrzs"/>
        <w:numPr>
          <w:ilvl w:val="0"/>
          <w:numId w:val="25"/>
        </w:numPr>
        <w:rPr>
          <w:szCs w:val="24"/>
        </w:rPr>
      </w:pPr>
      <w:r w:rsidRPr="007B499C">
        <w:rPr>
          <w:szCs w:val="24"/>
        </w:rPr>
        <w:t xml:space="preserve">A fentieken túlmenően </w:t>
      </w:r>
    </w:p>
    <w:p w:rsidR="008D1441" w:rsidRPr="007B499C" w:rsidRDefault="008D1441" w:rsidP="008D1441">
      <w:pPr>
        <w:pStyle w:val="Szvegtrzs"/>
        <w:numPr>
          <w:ilvl w:val="2"/>
          <w:numId w:val="27"/>
        </w:numPr>
        <w:tabs>
          <w:tab w:val="clear" w:pos="2160"/>
        </w:tabs>
        <w:ind w:left="1418" w:hanging="284"/>
        <w:rPr>
          <w:szCs w:val="24"/>
        </w:rPr>
      </w:pPr>
      <w:r w:rsidRPr="007B499C">
        <w:rPr>
          <w:szCs w:val="24"/>
        </w:rPr>
        <w:t xml:space="preserve">a társasházaknak csatolniuk kell, a </w:t>
      </w:r>
      <w:r w:rsidRPr="007B499C">
        <w:rPr>
          <w:b/>
          <w:szCs w:val="24"/>
        </w:rPr>
        <w:t>3.</w:t>
      </w:r>
      <w:r w:rsidRPr="007B499C">
        <w:rPr>
          <w:szCs w:val="24"/>
        </w:rPr>
        <w:t xml:space="preserve"> sz. melléklet és </w:t>
      </w:r>
      <w:r w:rsidRPr="007B499C">
        <w:rPr>
          <w:b/>
          <w:szCs w:val="24"/>
        </w:rPr>
        <w:t>5.</w:t>
      </w:r>
      <w:r w:rsidRPr="007B499C">
        <w:rPr>
          <w:szCs w:val="24"/>
        </w:rPr>
        <w:t xml:space="preserve"> sz. melléklet szerinti nyilatkozatokat,</w:t>
      </w:r>
    </w:p>
    <w:p w:rsidR="008D1441" w:rsidRPr="007B499C" w:rsidRDefault="008D1441" w:rsidP="008D1441">
      <w:pPr>
        <w:pStyle w:val="Szvegtrzs"/>
        <w:numPr>
          <w:ilvl w:val="2"/>
          <w:numId w:val="27"/>
        </w:numPr>
        <w:tabs>
          <w:tab w:val="clear" w:pos="2160"/>
        </w:tabs>
        <w:ind w:left="1418" w:hanging="284"/>
        <w:rPr>
          <w:szCs w:val="24"/>
        </w:rPr>
      </w:pPr>
      <w:r w:rsidRPr="007B499C">
        <w:rPr>
          <w:szCs w:val="24"/>
        </w:rPr>
        <w:t xml:space="preserve">a lakásszövetkezeteknek csatolniuk kell a </w:t>
      </w:r>
      <w:r w:rsidRPr="007B499C">
        <w:rPr>
          <w:b/>
          <w:szCs w:val="24"/>
        </w:rPr>
        <w:t>4.</w:t>
      </w:r>
      <w:r w:rsidRPr="007B499C">
        <w:rPr>
          <w:szCs w:val="24"/>
        </w:rPr>
        <w:t xml:space="preserve"> sz. melléklet, </w:t>
      </w:r>
      <w:r w:rsidRPr="007B499C">
        <w:rPr>
          <w:b/>
          <w:szCs w:val="24"/>
        </w:rPr>
        <w:t>5.</w:t>
      </w:r>
      <w:r w:rsidRPr="007B499C">
        <w:rPr>
          <w:szCs w:val="24"/>
        </w:rPr>
        <w:t xml:space="preserve"> sz. melléklet, </w:t>
      </w:r>
      <w:r w:rsidRPr="007B499C">
        <w:rPr>
          <w:b/>
        </w:rPr>
        <w:t>6.</w:t>
      </w:r>
      <w:r w:rsidRPr="007B499C">
        <w:t xml:space="preserve"> sz. melléklet szerinti nyilatkozatokat, (</w:t>
      </w:r>
      <w:r w:rsidRPr="007B499C">
        <w:rPr>
          <w:szCs w:val="24"/>
        </w:rPr>
        <w:t xml:space="preserve">érintettség esetén a </w:t>
      </w:r>
      <w:r w:rsidRPr="007B499C">
        <w:rPr>
          <w:b/>
        </w:rPr>
        <w:t>7.</w:t>
      </w:r>
      <w:r w:rsidRPr="007B499C">
        <w:t xml:space="preserve"> sz. melléklet szerinti nyilatkozatot).</w:t>
      </w:r>
    </w:p>
    <w:p w:rsidR="0017036B" w:rsidRPr="007B499C" w:rsidRDefault="0017036B" w:rsidP="0017036B">
      <w:pPr>
        <w:pStyle w:val="Szvegtrzs"/>
        <w:widowControl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rPr>
          <w:b/>
          <w:szCs w:val="24"/>
        </w:rPr>
      </w:pPr>
      <w:r w:rsidRPr="007B499C">
        <w:rPr>
          <w:b/>
          <w:szCs w:val="24"/>
        </w:rPr>
        <w:t>Az elbírálás szempontjai:</w:t>
      </w:r>
    </w:p>
    <w:p w:rsidR="0017036B" w:rsidRPr="007B499C" w:rsidRDefault="0017036B" w:rsidP="0017036B">
      <w:pPr>
        <w:pStyle w:val="Szvegtrzs"/>
        <w:widowControl/>
        <w:numPr>
          <w:ilvl w:val="0"/>
          <w:numId w:val="24"/>
        </w:numPr>
        <w:rPr>
          <w:szCs w:val="24"/>
        </w:rPr>
      </w:pPr>
      <w:r w:rsidRPr="007B499C">
        <w:rPr>
          <w:szCs w:val="24"/>
        </w:rPr>
        <w:t>a pályázat alaki megfelelősége,</w:t>
      </w:r>
    </w:p>
    <w:p w:rsidR="0017036B" w:rsidRPr="007B499C" w:rsidRDefault="0017036B" w:rsidP="0017036B">
      <w:pPr>
        <w:pStyle w:val="Szvegtrzs"/>
        <w:widowControl/>
        <w:numPr>
          <w:ilvl w:val="0"/>
          <w:numId w:val="24"/>
        </w:numPr>
        <w:rPr>
          <w:szCs w:val="24"/>
        </w:rPr>
      </w:pPr>
      <w:r w:rsidRPr="007B499C">
        <w:rPr>
          <w:szCs w:val="24"/>
        </w:rPr>
        <w:t>a tervek megalapozottsága,</w:t>
      </w:r>
    </w:p>
    <w:p w:rsidR="0017036B" w:rsidRPr="007B499C" w:rsidRDefault="0017036B" w:rsidP="0017036B">
      <w:pPr>
        <w:pStyle w:val="Szvegtrzs"/>
        <w:widowControl/>
        <w:numPr>
          <w:ilvl w:val="0"/>
          <w:numId w:val="24"/>
        </w:numPr>
        <w:rPr>
          <w:szCs w:val="24"/>
        </w:rPr>
      </w:pPr>
      <w:r w:rsidRPr="007B499C">
        <w:rPr>
          <w:szCs w:val="24"/>
        </w:rPr>
        <w:t>városképi szempontok,</w:t>
      </w:r>
    </w:p>
    <w:p w:rsidR="0017036B" w:rsidRPr="007B499C" w:rsidRDefault="0017036B" w:rsidP="0017036B">
      <w:pPr>
        <w:pStyle w:val="Szvegtrzs"/>
        <w:widowControl/>
        <w:numPr>
          <w:ilvl w:val="0"/>
          <w:numId w:val="24"/>
        </w:numPr>
        <w:rPr>
          <w:szCs w:val="24"/>
        </w:rPr>
      </w:pPr>
      <w:r w:rsidRPr="007B499C">
        <w:rPr>
          <w:szCs w:val="24"/>
        </w:rPr>
        <w:t>elbírálásnál a következő pontok kerülnek preferálásra:</w:t>
      </w:r>
    </w:p>
    <w:p w:rsidR="0017036B" w:rsidRPr="007B499C" w:rsidRDefault="0017036B" w:rsidP="0017036B">
      <w:pPr>
        <w:pStyle w:val="Szvegtrzs"/>
        <w:widowControl/>
        <w:numPr>
          <w:ilvl w:val="1"/>
          <w:numId w:val="24"/>
        </w:numPr>
        <w:rPr>
          <w:szCs w:val="24"/>
        </w:rPr>
      </w:pPr>
      <w:r w:rsidRPr="007B499C">
        <w:rPr>
          <w:szCs w:val="24"/>
        </w:rPr>
        <w:t>teljes homlokzat hőszigetelése, színezése,</w:t>
      </w:r>
    </w:p>
    <w:p w:rsidR="0017036B" w:rsidRPr="007B499C" w:rsidRDefault="0017036B" w:rsidP="0017036B">
      <w:pPr>
        <w:pStyle w:val="Szvegtrzs"/>
        <w:widowControl/>
        <w:numPr>
          <w:ilvl w:val="1"/>
          <w:numId w:val="24"/>
        </w:numPr>
        <w:rPr>
          <w:szCs w:val="24"/>
        </w:rPr>
      </w:pPr>
      <w:r w:rsidRPr="007B499C">
        <w:rPr>
          <w:szCs w:val="24"/>
        </w:rPr>
        <w:t>élet- és balesetveszély elhárítás,</w:t>
      </w:r>
    </w:p>
    <w:p w:rsidR="0017036B" w:rsidRPr="007B499C" w:rsidRDefault="0017036B" w:rsidP="0017036B">
      <w:pPr>
        <w:pStyle w:val="Szvegtrzs"/>
        <w:widowControl/>
        <w:numPr>
          <w:ilvl w:val="1"/>
          <w:numId w:val="24"/>
        </w:numPr>
        <w:rPr>
          <w:szCs w:val="24"/>
        </w:rPr>
      </w:pPr>
      <w:r w:rsidRPr="007B499C">
        <w:rPr>
          <w:szCs w:val="24"/>
        </w:rPr>
        <w:t>az épület állagának romlását megakadályozó munkák,</w:t>
      </w:r>
    </w:p>
    <w:p w:rsidR="0017036B" w:rsidRPr="007B499C" w:rsidRDefault="0017036B" w:rsidP="0017036B">
      <w:pPr>
        <w:pStyle w:val="Szvegtrzs"/>
        <w:widowControl/>
        <w:numPr>
          <w:ilvl w:val="1"/>
          <w:numId w:val="24"/>
        </w:numPr>
        <w:rPr>
          <w:szCs w:val="24"/>
        </w:rPr>
      </w:pPr>
      <w:r w:rsidRPr="007B499C">
        <w:rPr>
          <w:szCs w:val="24"/>
        </w:rPr>
        <w:t>energiahatékony korszerűsítés, felújítás.</w:t>
      </w:r>
    </w:p>
    <w:p w:rsidR="0017036B" w:rsidRPr="007B499C" w:rsidRDefault="0017036B" w:rsidP="0017036B">
      <w:pPr>
        <w:pStyle w:val="Szvegtrzs"/>
        <w:widowControl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ind w:left="60"/>
        <w:rPr>
          <w:szCs w:val="24"/>
        </w:rPr>
      </w:pPr>
      <w:r w:rsidRPr="007B499C">
        <w:rPr>
          <w:szCs w:val="24"/>
        </w:rPr>
        <w:t>Hiányosan benyújtott pályázat esetén egyszer van lehetősége a pályázónak a hiánypótlásra, melyet legkésőbb az értesítést követő 15 napon belül kell teljesíteni. A pályázat érvénytelennek minősül az előírt tartalmi kellékek hiánya esetén.</w:t>
      </w:r>
    </w:p>
    <w:p w:rsidR="0017036B" w:rsidRPr="007B499C" w:rsidRDefault="0017036B" w:rsidP="0017036B">
      <w:pPr>
        <w:pStyle w:val="Szvegtrzs"/>
        <w:widowControl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tabs>
          <w:tab w:val="clear" w:pos="360"/>
          <w:tab w:val="num" w:pos="420"/>
        </w:tabs>
        <w:ind w:left="420"/>
        <w:rPr>
          <w:b/>
          <w:szCs w:val="24"/>
        </w:rPr>
      </w:pPr>
      <w:r w:rsidRPr="007B499C">
        <w:rPr>
          <w:b/>
          <w:szCs w:val="24"/>
        </w:rPr>
        <w:t>A pályázat elbírálása:</w:t>
      </w:r>
    </w:p>
    <w:p w:rsidR="0017036B" w:rsidRPr="007B499C" w:rsidRDefault="0017036B" w:rsidP="0017036B">
      <w:pPr>
        <w:pStyle w:val="Szvegtrzs"/>
        <w:ind w:left="60"/>
        <w:rPr>
          <w:szCs w:val="24"/>
        </w:rPr>
      </w:pPr>
      <w:r w:rsidRPr="007B499C">
        <w:rPr>
          <w:szCs w:val="24"/>
        </w:rPr>
        <w:t xml:space="preserve">A pályázatot a Bizottság bírálja el. </w:t>
      </w:r>
    </w:p>
    <w:p w:rsidR="0017036B" w:rsidRPr="007B499C" w:rsidRDefault="0017036B" w:rsidP="0017036B">
      <w:pPr>
        <w:pStyle w:val="Szvegtrzs"/>
        <w:ind w:left="60"/>
        <w:rPr>
          <w:szCs w:val="24"/>
        </w:rPr>
      </w:pPr>
      <w:r w:rsidRPr="007B499C">
        <w:rPr>
          <w:szCs w:val="24"/>
        </w:rPr>
        <w:t xml:space="preserve">Felhívjuk a pályázók figyelmét, hogy az előírt feltételek megléte sem kötelezi az Önkormányzatot az igényelt támogatási összeg biztosítására, annak mértéke ugyanis a rendelkezésre álló pénzügyi forrás nagyságától, valamint az érvényes pályázatok számától függ. A pályázatok benyújtása a kiírást követően folyamatos a pályázati keret kimerüléséig, illetve a meghirdetett véghatáridőig. (ld.: 10. pont). </w:t>
      </w:r>
    </w:p>
    <w:p w:rsidR="0017036B" w:rsidRPr="007B499C" w:rsidRDefault="0017036B" w:rsidP="0017036B">
      <w:pPr>
        <w:pStyle w:val="Szvegtrzs"/>
        <w:ind w:left="60"/>
        <w:rPr>
          <w:szCs w:val="24"/>
        </w:rPr>
      </w:pPr>
      <w:r w:rsidRPr="007B499C">
        <w:rPr>
          <w:szCs w:val="24"/>
        </w:rPr>
        <w:t>A Bizottság az adott pályázat elbírálásáról a benyújtást, illetve a hiánypótlást követően a soron következő ülésén dönt. A döntésről az elbírálást követő 15 napon belül postai úton értesíti a pályázót és a pályázat eredményét közzéteszi az Önkormányzat bpxv.hu honlapján.</w:t>
      </w:r>
    </w:p>
    <w:p w:rsidR="0017036B" w:rsidRPr="007B499C" w:rsidRDefault="0017036B" w:rsidP="0017036B">
      <w:pPr>
        <w:pStyle w:val="Szvegtrzs"/>
        <w:ind w:left="60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ind w:left="60"/>
        <w:rPr>
          <w:b/>
          <w:szCs w:val="24"/>
        </w:rPr>
      </w:pPr>
      <w:r w:rsidRPr="007B499C">
        <w:rPr>
          <w:b/>
          <w:szCs w:val="24"/>
        </w:rPr>
        <w:t xml:space="preserve">9. Az elszámolás menete: </w:t>
      </w:r>
    </w:p>
    <w:p w:rsidR="0017036B" w:rsidRPr="007B499C" w:rsidRDefault="0017036B" w:rsidP="0017036B">
      <w:pPr>
        <w:pStyle w:val="lfej"/>
        <w:tabs>
          <w:tab w:val="clear" w:pos="4536"/>
          <w:tab w:val="clear" w:pos="9072"/>
        </w:tabs>
        <w:ind w:left="60"/>
        <w:jc w:val="both"/>
        <w:rPr>
          <w:szCs w:val="24"/>
        </w:rPr>
      </w:pPr>
      <w:r w:rsidRPr="007B499C">
        <w:rPr>
          <w:szCs w:val="24"/>
        </w:rPr>
        <w:t xml:space="preserve">Pályázó a pályázatban vállalt felújítás 100%-os elkészültével értesíti a Városüzemeltetési Főosztály illetékes ügyintézőjét, aki a helyszíni bejárás eredményétől függően jogosult  igazolni a munkák hiánytalan elvégzését. </w:t>
      </w:r>
    </w:p>
    <w:p w:rsidR="0017036B" w:rsidRPr="007B499C" w:rsidRDefault="0017036B" w:rsidP="0017036B">
      <w:pPr>
        <w:pStyle w:val="Szvegtrzs"/>
        <w:ind w:left="60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ind w:left="60"/>
        <w:rPr>
          <w:szCs w:val="24"/>
        </w:rPr>
      </w:pPr>
      <w:r w:rsidRPr="007B499C">
        <w:rPr>
          <w:szCs w:val="24"/>
        </w:rPr>
        <w:t>Ezt követően a pályázónak el kell számolnia az előírásoknak megfelelően, az alábbi dokumentumok benyújtásával:</w:t>
      </w:r>
    </w:p>
    <w:p w:rsidR="0017036B" w:rsidRPr="007B499C" w:rsidRDefault="0017036B" w:rsidP="0017036B">
      <w:pPr>
        <w:pStyle w:val="Szvegtrzs"/>
        <w:numPr>
          <w:ilvl w:val="0"/>
          <w:numId w:val="25"/>
        </w:numPr>
        <w:rPr>
          <w:szCs w:val="24"/>
        </w:rPr>
      </w:pPr>
      <w:r w:rsidRPr="007B499C">
        <w:rPr>
          <w:szCs w:val="24"/>
        </w:rPr>
        <w:t>műszaki átadás-átvételi jegyzőkönyv</w:t>
      </w:r>
    </w:p>
    <w:p w:rsidR="0017036B" w:rsidRPr="007B499C" w:rsidRDefault="0017036B" w:rsidP="0017036B">
      <w:pPr>
        <w:pStyle w:val="Szvegtrzs"/>
        <w:numPr>
          <w:ilvl w:val="0"/>
          <w:numId w:val="25"/>
        </w:numPr>
        <w:rPr>
          <w:szCs w:val="24"/>
        </w:rPr>
      </w:pPr>
      <w:r w:rsidRPr="007B499C">
        <w:rPr>
          <w:szCs w:val="24"/>
        </w:rPr>
        <w:t>a teljes pályázati munkák számlái</w:t>
      </w:r>
    </w:p>
    <w:p w:rsidR="0017036B" w:rsidRPr="007B499C" w:rsidRDefault="0017036B" w:rsidP="0017036B">
      <w:pPr>
        <w:pStyle w:val="Szvegtrzs"/>
        <w:numPr>
          <w:ilvl w:val="0"/>
          <w:numId w:val="25"/>
        </w:numPr>
        <w:rPr>
          <w:szCs w:val="24"/>
        </w:rPr>
      </w:pPr>
      <w:r w:rsidRPr="007B499C">
        <w:rPr>
          <w:szCs w:val="24"/>
        </w:rPr>
        <w:t>pénzforgalmi bizonylat az önrész kifizetéséről</w:t>
      </w:r>
    </w:p>
    <w:p w:rsidR="0017036B" w:rsidRPr="007B499C" w:rsidRDefault="0017036B" w:rsidP="0017036B">
      <w:pPr>
        <w:pStyle w:val="Szvegtrzs"/>
        <w:numPr>
          <w:ilvl w:val="0"/>
          <w:numId w:val="25"/>
        </w:numPr>
        <w:rPr>
          <w:szCs w:val="24"/>
        </w:rPr>
      </w:pPr>
      <w:r w:rsidRPr="007B499C">
        <w:rPr>
          <w:szCs w:val="24"/>
        </w:rPr>
        <w:t>a kivitelező által benyújtott számlákról szóló kimutatás</w:t>
      </w:r>
    </w:p>
    <w:p w:rsidR="0017036B" w:rsidRPr="007B499C" w:rsidRDefault="0017036B" w:rsidP="006E2212">
      <w:pPr>
        <w:pStyle w:val="Szvegtrzs"/>
        <w:numPr>
          <w:ilvl w:val="0"/>
          <w:numId w:val="25"/>
        </w:numPr>
        <w:rPr>
          <w:szCs w:val="24"/>
        </w:rPr>
      </w:pPr>
      <w:r w:rsidRPr="007B499C">
        <w:rPr>
          <w:szCs w:val="24"/>
        </w:rPr>
        <w:t>felhatalmazó levél azonnali beszedési megbízásra (</w:t>
      </w:r>
      <w:r w:rsidRPr="007B499C">
        <w:rPr>
          <w:b/>
          <w:szCs w:val="24"/>
        </w:rPr>
        <w:t>2</w:t>
      </w:r>
      <w:r w:rsidRPr="007B499C">
        <w:rPr>
          <w:szCs w:val="24"/>
        </w:rPr>
        <w:t>. sz. melléklet)</w:t>
      </w:r>
    </w:p>
    <w:p w:rsidR="0017036B" w:rsidRPr="007B499C" w:rsidRDefault="0017036B" w:rsidP="0017036B">
      <w:pPr>
        <w:pStyle w:val="Szvegtrzs"/>
        <w:numPr>
          <w:ilvl w:val="0"/>
          <w:numId w:val="25"/>
        </w:numPr>
        <w:rPr>
          <w:szCs w:val="24"/>
        </w:rPr>
      </w:pPr>
      <w:r w:rsidRPr="007B499C">
        <w:rPr>
          <w:szCs w:val="24"/>
        </w:rPr>
        <w:t xml:space="preserve">A fentieken túlmenően </w:t>
      </w:r>
    </w:p>
    <w:p w:rsidR="0017036B" w:rsidRPr="007B499C" w:rsidRDefault="0017036B" w:rsidP="0017036B">
      <w:pPr>
        <w:pStyle w:val="Szvegtrzs"/>
        <w:numPr>
          <w:ilvl w:val="2"/>
          <w:numId w:val="27"/>
        </w:numPr>
        <w:tabs>
          <w:tab w:val="clear" w:pos="2160"/>
        </w:tabs>
        <w:ind w:left="1418" w:hanging="284"/>
        <w:rPr>
          <w:szCs w:val="24"/>
        </w:rPr>
      </w:pPr>
      <w:r w:rsidRPr="007B499C">
        <w:rPr>
          <w:szCs w:val="24"/>
        </w:rPr>
        <w:t>a társas</w:t>
      </w:r>
      <w:r w:rsidR="000206B4" w:rsidRPr="007B499C">
        <w:rPr>
          <w:szCs w:val="24"/>
        </w:rPr>
        <w:t>házaknak csatolniuk kell, a</w:t>
      </w:r>
      <w:r w:rsidR="006E2212" w:rsidRPr="007B499C">
        <w:rPr>
          <w:szCs w:val="24"/>
        </w:rPr>
        <w:t xml:space="preserve"> </w:t>
      </w:r>
      <w:r w:rsidR="006E2212" w:rsidRPr="007B499C">
        <w:rPr>
          <w:b/>
          <w:szCs w:val="24"/>
        </w:rPr>
        <w:t>3.</w:t>
      </w:r>
      <w:r w:rsidR="006E2212" w:rsidRPr="007B499C">
        <w:rPr>
          <w:szCs w:val="24"/>
        </w:rPr>
        <w:t xml:space="preserve"> sz. melléklet és </w:t>
      </w:r>
      <w:r w:rsidR="006E2212" w:rsidRPr="007B499C">
        <w:rPr>
          <w:b/>
          <w:szCs w:val="24"/>
        </w:rPr>
        <w:t>5</w:t>
      </w:r>
      <w:r w:rsidRPr="007B499C">
        <w:rPr>
          <w:b/>
          <w:szCs w:val="24"/>
        </w:rPr>
        <w:t>.</w:t>
      </w:r>
      <w:r w:rsidRPr="007B499C">
        <w:rPr>
          <w:szCs w:val="24"/>
        </w:rPr>
        <w:t xml:space="preserve"> sz. melléklet szerinti nyilatkozatokat,</w:t>
      </w:r>
    </w:p>
    <w:p w:rsidR="007F4143" w:rsidRPr="007B499C" w:rsidRDefault="0017036B" w:rsidP="007F4143">
      <w:pPr>
        <w:pStyle w:val="Szvegtrzs"/>
        <w:numPr>
          <w:ilvl w:val="2"/>
          <w:numId w:val="27"/>
        </w:numPr>
        <w:tabs>
          <w:tab w:val="clear" w:pos="2160"/>
        </w:tabs>
        <w:ind w:left="1418" w:hanging="284"/>
        <w:rPr>
          <w:szCs w:val="24"/>
        </w:rPr>
      </w:pPr>
      <w:r w:rsidRPr="007B499C">
        <w:rPr>
          <w:szCs w:val="24"/>
        </w:rPr>
        <w:t>a lakásszöv</w:t>
      </w:r>
      <w:r w:rsidR="0032225B" w:rsidRPr="007B499C">
        <w:rPr>
          <w:szCs w:val="24"/>
        </w:rPr>
        <w:t xml:space="preserve">etkezeteknek csatolniuk kell a </w:t>
      </w:r>
      <w:r w:rsidR="0032225B" w:rsidRPr="007B499C">
        <w:rPr>
          <w:b/>
          <w:szCs w:val="24"/>
        </w:rPr>
        <w:t>4</w:t>
      </w:r>
      <w:r w:rsidRPr="007B499C">
        <w:rPr>
          <w:b/>
          <w:szCs w:val="24"/>
        </w:rPr>
        <w:t>.</w:t>
      </w:r>
      <w:r w:rsidR="0032225B" w:rsidRPr="007B499C">
        <w:rPr>
          <w:szCs w:val="24"/>
        </w:rPr>
        <w:t xml:space="preserve"> sz. melléklet, </w:t>
      </w:r>
      <w:r w:rsidR="0032225B" w:rsidRPr="007B499C">
        <w:rPr>
          <w:b/>
          <w:szCs w:val="24"/>
        </w:rPr>
        <w:t>5</w:t>
      </w:r>
      <w:r w:rsidRPr="007B499C">
        <w:rPr>
          <w:b/>
          <w:szCs w:val="24"/>
        </w:rPr>
        <w:t>.</w:t>
      </w:r>
      <w:r w:rsidR="0032225B" w:rsidRPr="007B499C">
        <w:rPr>
          <w:szCs w:val="24"/>
        </w:rPr>
        <w:t xml:space="preserve"> sz. melléklet</w:t>
      </w:r>
      <w:r w:rsidR="00AA14F7" w:rsidRPr="007B499C">
        <w:rPr>
          <w:szCs w:val="24"/>
        </w:rPr>
        <w:t>,</w:t>
      </w:r>
      <w:r w:rsidR="007F4143" w:rsidRPr="007B499C">
        <w:rPr>
          <w:szCs w:val="24"/>
        </w:rPr>
        <w:t xml:space="preserve"> </w:t>
      </w:r>
      <w:r w:rsidR="00AA14F7" w:rsidRPr="007B499C">
        <w:rPr>
          <w:b/>
        </w:rPr>
        <w:t>6.</w:t>
      </w:r>
      <w:r w:rsidR="00AA14F7" w:rsidRPr="007B499C">
        <w:t xml:space="preserve"> sz. melléklet szerinti nyilatkozatokat, (</w:t>
      </w:r>
      <w:r w:rsidR="00AA14F7" w:rsidRPr="007B499C">
        <w:rPr>
          <w:szCs w:val="24"/>
        </w:rPr>
        <w:t>érintettség esetén a</w:t>
      </w:r>
      <w:r w:rsidR="007F4143" w:rsidRPr="007B499C">
        <w:rPr>
          <w:szCs w:val="24"/>
        </w:rPr>
        <w:t xml:space="preserve"> </w:t>
      </w:r>
      <w:r w:rsidR="007F4143" w:rsidRPr="007B499C">
        <w:rPr>
          <w:b/>
        </w:rPr>
        <w:t>7.</w:t>
      </w:r>
      <w:r w:rsidR="007F4143" w:rsidRPr="007B499C">
        <w:t xml:space="preserve"> sz. me</w:t>
      </w:r>
      <w:r w:rsidR="00AA14F7" w:rsidRPr="007B499C">
        <w:t>lléklet szerinti nyilatkozatot</w:t>
      </w:r>
      <w:r w:rsidR="007F4143" w:rsidRPr="007B499C">
        <w:t>).</w:t>
      </w:r>
    </w:p>
    <w:p w:rsidR="0017036B" w:rsidRPr="007B499C" w:rsidRDefault="0017036B" w:rsidP="0017036B">
      <w:pPr>
        <w:pStyle w:val="Szvegtrzs"/>
        <w:rPr>
          <w:szCs w:val="24"/>
        </w:rPr>
      </w:pPr>
      <w:r w:rsidRPr="007B499C">
        <w:rPr>
          <w:szCs w:val="24"/>
        </w:rPr>
        <w:t>Az elszámolásról a Bizottság dönt. A pozitív döntést követően hívható le a támogatás összege a pályázó által.</w:t>
      </w:r>
    </w:p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17036B" w:rsidRPr="007B499C" w:rsidRDefault="0017036B" w:rsidP="0017036B">
      <w:pPr>
        <w:pStyle w:val="Szvegtrzs"/>
        <w:widowControl/>
        <w:numPr>
          <w:ilvl w:val="0"/>
          <w:numId w:val="12"/>
        </w:numPr>
        <w:rPr>
          <w:b/>
          <w:szCs w:val="24"/>
        </w:rPr>
      </w:pPr>
      <w:r w:rsidRPr="007B499C">
        <w:rPr>
          <w:b/>
          <w:szCs w:val="24"/>
        </w:rPr>
        <w:t>Pályázati kiírás:</w:t>
      </w:r>
    </w:p>
    <w:p w:rsidR="0017036B" w:rsidRPr="007B499C" w:rsidRDefault="0017036B" w:rsidP="0017036B">
      <w:pPr>
        <w:pStyle w:val="Szvegtrzs"/>
        <w:widowControl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52"/>
      </w:tblGrid>
      <w:tr w:rsidR="0017036B" w:rsidRPr="007B499C" w:rsidTr="00EF72F4">
        <w:trPr>
          <w:trHeight w:val="422"/>
        </w:trPr>
        <w:tc>
          <w:tcPr>
            <w:tcW w:w="2660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b/>
                <w:szCs w:val="24"/>
              </w:rPr>
            </w:pPr>
            <w:r w:rsidRPr="007B499C">
              <w:rPr>
                <w:szCs w:val="24"/>
              </w:rPr>
              <w:t>Kihirdetés időpontja:</w:t>
            </w:r>
          </w:p>
        </w:tc>
        <w:tc>
          <w:tcPr>
            <w:tcW w:w="6552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>2017. április 3. (hétfő)</w:t>
            </w:r>
          </w:p>
        </w:tc>
      </w:tr>
      <w:tr w:rsidR="0017036B" w:rsidRPr="007B499C" w:rsidTr="00EF72F4">
        <w:trPr>
          <w:trHeight w:val="1554"/>
        </w:trPr>
        <w:tc>
          <w:tcPr>
            <w:tcW w:w="2660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b/>
                <w:szCs w:val="24"/>
              </w:rPr>
            </w:pPr>
            <w:r w:rsidRPr="007B499C">
              <w:rPr>
                <w:szCs w:val="24"/>
              </w:rPr>
              <w:t>Kihirdetés módja:</w:t>
            </w:r>
          </w:p>
        </w:tc>
        <w:tc>
          <w:tcPr>
            <w:tcW w:w="6552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szCs w:val="24"/>
              </w:rPr>
            </w:pPr>
            <w:r w:rsidRPr="007B499C">
              <w:rPr>
                <w:szCs w:val="24"/>
              </w:rPr>
              <w:t>A pályázati felhívás megtekinthető az Életképek c. újságban és az Önkormányzat honlapján. A pályázati adatlap letölthető a Önkormányzat Honlapjáról, vagy személyesen igényelhető a Polgármesteri Hivatal Városüzemeltetési Főosztályán, illetve Ügyfélszolgálati Irodán.</w:t>
            </w:r>
          </w:p>
        </w:tc>
      </w:tr>
      <w:tr w:rsidR="0017036B" w:rsidRPr="007B499C" w:rsidTr="00EF72F4">
        <w:trPr>
          <w:trHeight w:val="814"/>
        </w:trPr>
        <w:tc>
          <w:tcPr>
            <w:tcW w:w="2660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b/>
                <w:szCs w:val="24"/>
              </w:rPr>
            </w:pPr>
            <w:r w:rsidRPr="007B499C">
              <w:rPr>
                <w:szCs w:val="24"/>
              </w:rPr>
              <w:t>Beadási határidő:</w:t>
            </w:r>
          </w:p>
        </w:tc>
        <w:tc>
          <w:tcPr>
            <w:tcW w:w="6552" w:type="dxa"/>
            <w:vAlign w:val="center"/>
          </w:tcPr>
          <w:p w:rsidR="0017036B" w:rsidRPr="007B499C" w:rsidRDefault="0017036B" w:rsidP="0017036B">
            <w:pPr>
              <w:pStyle w:val="Szvegtrzs"/>
              <w:ind w:left="60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>A pályázat benyújtása a kihirdetést követően a keret kimerüléséig folyamatos, a benyújtás végső</w:t>
            </w:r>
            <w:r w:rsidR="005A0CEC">
              <w:rPr>
                <w:b/>
                <w:szCs w:val="24"/>
              </w:rPr>
              <w:t xml:space="preserve"> határideje: 2017. szeptember 1</w:t>
            </w:r>
            <w:r w:rsidRPr="007B499C">
              <w:rPr>
                <w:b/>
                <w:szCs w:val="24"/>
              </w:rPr>
              <w:t xml:space="preserve">. (péntek) 10.00 óra </w:t>
            </w:r>
          </w:p>
        </w:tc>
      </w:tr>
      <w:tr w:rsidR="0017036B" w:rsidRPr="007B499C" w:rsidTr="00EF72F4">
        <w:trPr>
          <w:trHeight w:val="982"/>
        </w:trPr>
        <w:tc>
          <w:tcPr>
            <w:tcW w:w="2660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b/>
                <w:szCs w:val="24"/>
              </w:rPr>
            </w:pPr>
            <w:r w:rsidRPr="007B499C">
              <w:rPr>
                <w:szCs w:val="24"/>
              </w:rPr>
              <w:t>Beadás és érdeklődés helye:</w:t>
            </w:r>
          </w:p>
        </w:tc>
        <w:tc>
          <w:tcPr>
            <w:tcW w:w="6552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szCs w:val="24"/>
              </w:rPr>
            </w:pPr>
            <w:r w:rsidRPr="007B499C">
              <w:rPr>
                <w:szCs w:val="24"/>
              </w:rPr>
              <w:t>Budapest Főváros XV. kerületi Polgármesteri Hivatal, Városüzemeltetési Főosztálya (1153 Budapest, Bocskai utca 1-3. B épület 227. iroda) Tel.: 305-3183</w:t>
            </w:r>
          </w:p>
        </w:tc>
      </w:tr>
      <w:tr w:rsidR="0017036B" w:rsidRPr="007B499C" w:rsidTr="00EF72F4">
        <w:trPr>
          <w:trHeight w:val="814"/>
        </w:trPr>
        <w:tc>
          <w:tcPr>
            <w:tcW w:w="2660" w:type="dxa"/>
            <w:vAlign w:val="center"/>
          </w:tcPr>
          <w:p w:rsidR="0017036B" w:rsidRPr="007B499C" w:rsidRDefault="0017036B" w:rsidP="0017036B">
            <w:pPr>
              <w:pStyle w:val="Szvegtrzs"/>
              <w:widowControl/>
              <w:rPr>
                <w:b/>
                <w:szCs w:val="24"/>
              </w:rPr>
            </w:pPr>
            <w:r w:rsidRPr="007B499C">
              <w:rPr>
                <w:szCs w:val="24"/>
              </w:rPr>
              <w:t>Elbírálás határideje:</w:t>
            </w:r>
          </w:p>
        </w:tc>
        <w:tc>
          <w:tcPr>
            <w:tcW w:w="6552" w:type="dxa"/>
            <w:vAlign w:val="center"/>
          </w:tcPr>
          <w:p w:rsidR="0017036B" w:rsidRPr="007B499C" w:rsidRDefault="0017036B" w:rsidP="0017036B">
            <w:pPr>
              <w:pStyle w:val="Szvegtrzs"/>
              <w:ind w:left="60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>A pályázat benyújtása, a hiánypótlás beérkezése után</w:t>
            </w:r>
            <w:r w:rsidRPr="007B499C">
              <w:rPr>
                <w:i/>
                <w:szCs w:val="24"/>
              </w:rPr>
              <w:t xml:space="preserve"> </w:t>
            </w:r>
            <w:r w:rsidRPr="007B499C">
              <w:rPr>
                <w:b/>
                <w:szCs w:val="24"/>
              </w:rPr>
              <w:t xml:space="preserve">soron következő </w:t>
            </w:r>
            <w:r w:rsidRPr="007B499C">
              <w:rPr>
                <w:rStyle w:val="Kiemels2"/>
                <w:szCs w:val="24"/>
              </w:rPr>
              <w:t>Bizottsági</w:t>
            </w:r>
            <w:r w:rsidR="005A0CEC">
              <w:rPr>
                <w:b/>
                <w:szCs w:val="24"/>
              </w:rPr>
              <w:t xml:space="preserve"> ülés, a 2017. októ</w:t>
            </w:r>
            <w:r w:rsidRPr="007B499C">
              <w:rPr>
                <w:b/>
                <w:szCs w:val="24"/>
              </w:rPr>
              <w:t>beri üléssel bezárólag</w:t>
            </w:r>
          </w:p>
        </w:tc>
      </w:tr>
    </w:tbl>
    <w:p w:rsidR="0017036B" w:rsidRPr="007B499C" w:rsidRDefault="0017036B" w:rsidP="0017036B">
      <w:pPr>
        <w:pStyle w:val="Szvegtrzs"/>
        <w:rPr>
          <w:sz w:val="16"/>
          <w:szCs w:val="16"/>
        </w:rPr>
      </w:pPr>
    </w:p>
    <w:p w:rsidR="00A73E46" w:rsidRDefault="00A73E46" w:rsidP="0017036B">
      <w:pPr>
        <w:pStyle w:val="Szvegtrzs"/>
        <w:widowControl/>
        <w:rPr>
          <w:b/>
          <w:szCs w:val="24"/>
        </w:rPr>
      </w:pPr>
    </w:p>
    <w:p w:rsidR="00550031" w:rsidRDefault="00550031" w:rsidP="0017036B">
      <w:pPr>
        <w:pStyle w:val="Szvegtrzs"/>
        <w:widowControl/>
        <w:rPr>
          <w:b/>
          <w:szCs w:val="24"/>
        </w:rPr>
      </w:pPr>
    </w:p>
    <w:p w:rsidR="0017036B" w:rsidRPr="007B499C" w:rsidRDefault="0017036B" w:rsidP="0017036B">
      <w:pPr>
        <w:pStyle w:val="Szvegtrzs"/>
        <w:widowControl/>
        <w:rPr>
          <w:b/>
          <w:szCs w:val="24"/>
        </w:rPr>
      </w:pPr>
      <w:r w:rsidRPr="007B499C">
        <w:rPr>
          <w:b/>
          <w:szCs w:val="24"/>
        </w:rPr>
        <w:t>11.  A pályázaton elnyert támogatás érvényessége:</w:t>
      </w:r>
    </w:p>
    <w:p w:rsidR="0017036B" w:rsidRPr="007B499C" w:rsidRDefault="0017036B" w:rsidP="0017036B">
      <w:pPr>
        <w:pStyle w:val="Cm"/>
        <w:jc w:val="both"/>
        <w:rPr>
          <w:b w:val="0"/>
          <w:szCs w:val="24"/>
        </w:rPr>
      </w:pPr>
      <w:r w:rsidRPr="007B499C">
        <w:rPr>
          <w:b w:val="0"/>
          <w:szCs w:val="24"/>
        </w:rPr>
        <w:t>A támogatási szerződés megkötésétől számított egy éven belül a kivitelezést be kell fejezni, az elszámolás</w:t>
      </w:r>
      <w:r w:rsidR="00777792" w:rsidRPr="007B499C">
        <w:rPr>
          <w:b w:val="0"/>
          <w:szCs w:val="24"/>
        </w:rPr>
        <w:t xml:space="preserve"> </w:t>
      </w:r>
      <w:r w:rsidR="000206B4" w:rsidRPr="007B499C">
        <w:rPr>
          <w:b w:val="0"/>
          <w:szCs w:val="24"/>
        </w:rPr>
        <w:t xml:space="preserve">legkésőbb a szerződés </w:t>
      </w:r>
      <w:r w:rsidR="007F4143" w:rsidRPr="007B499C">
        <w:rPr>
          <w:b w:val="0"/>
          <w:szCs w:val="24"/>
        </w:rPr>
        <w:t xml:space="preserve">megkötésétől </w:t>
      </w:r>
      <w:r w:rsidR="00D362E3" w:rsidRPr="007B499C">
        <w:rPr>
          <w:b w:val="0"/>
          <w:szCs w:val="24"/>
        </w:rPr>
        <w:t>számított 1 évet követő 30 napon belül be kell nyújtani</w:t>
      </w:r>
      <w:r w:rsidRPr="007B499C">
        <w:rPr>
          <w:b w:val="0"/>
          <w:szCs w:val="24"/>
        </w:rPr>
        <w:t>, ellenkező esetben a támogatási összeg nem igényelhető!</w:t>
      </w:r>
    </w:p>
    <w:p w:rsidR="0017036B" w:rsidRPr="007B499C" w:rsidRDefault="0017036B" w:rsidP="0017036B">
      <w:pPr>
        <w:pStyle w:val="Cm"/>
        <w:jc w:val="both"/>
        <w:rPr>
          <w:b w:val="0"/>
          <w:sz w:val="16"/>
          <w:szCs w:val="16"/>
        </w:rPr>
      </w:pPr>
    </w:p>
    <w:p w:rsidR="00B80718" w:rsidRDefault="0017036B" w:rsidP="00550031">
      <w:pPr>
        <w:pStyle w:val="Cm"/>
        <w:jc w:val="both"/>
        <w:rPr>
          <w:szCs w:val="24"/>
        </w:rPr>
      </w:pPr>
      <w:r w:rsidRPr="007B499C">
        <w:rPr>
          <w:b w:val="0"/>
          <w:szCs w:val="24"/>
        </w:rPr>
        <w:t xml:space="preserve">A támogatás forrása a Budapest Főváros XV. ker. Önkormányzat 2017. évi költségvetéséről szóló </w:t>
      </w:r>
      <w:r w:rsidR="005532C8" w:rsidRPr="007B499C">
        <w:rPr>
          <w:b w:val="0"/>
          <w:szCs w:val="24"/>
        </w:rPr>
        <w:t>5</w:t>
      </w:r>
      <w:r w:rsidR="00EF72F4" w:rsidRPr="007B499C">
        <w:rPr>
          <w:b w:val="0"/>
          <w:szCs w:val="24"/>
        </w:rPr>
        <w:t>/2017. (III.1</w:t>
      </w:r>
      <w:r w:rsidRPr="007B499C">
        <w:rPr>
          <w:b w:val="0"/>
          <w:szCs w:val="24"/>
        </w:rPr>
        <w:t xml:space="preserve">.) önkormányzati rendelet </w:t>
      </w:r>
      <w:r w:rsidR="005532C8" w:rsidRPr="007B499C">
        <w:rPr>
          <w:b w:val="0"/>
          <w:szCs w:val="24"/>
        </w:rPr>
        <w:t>3.1 melléklet, felhalmozási</w:t>
      </w:r>
      <w:r w:rsidR="001745DC" w:rsidRPr="007B499C">
        <w:rPr>
          <w:b w:val="0"/>
          <w:szCs w:val="24"/>
        </w:rPr>
        <w:t xml:space="preserve"> célú kölcsönö</w:t>
      </w:r>
      <w:r w:rsidR="00777792" w:rsidRPr="007B499C">
        <w:rPr>
          <w:b w:val="0"/>
          <w:szCs w:val="24"/>
        </w:rPr>
        <w:t>k közötti „T</w:t>
      </w:r>
      <w:r w:rsidR="00655ED1">
        <w:rPr>
          <w:b w:val="0"/>
          <w:szCs w:val="24"/>
        </w:rPr>
        <w:t>ársasházak felújítás</w:t>
      </w:r>
      <w:r w:rsidR="000731FD">
        <w:rPr>
          <w:b w:val="0"/>
          <w:szCs w:val="24"/>
        </w:rPr>
        <w:t>i pályázat</w:t>
      </w:r>
      <w:r w:rsidR="001745DC" w:rsidRPr="007B499C">
        <w:rPr>
          <w:b w:val="0"/>
          <w:szCs w:val="24"/>
        </w:rPr>
        <w:t xml:space="preserve">” </w:t>
      </w:r>
      <w:r w:rsidR="005532C8" w:rsidRPr="007B499C">
        <w:rPr>
          <w:b w:val="0"/>
          <w:szCs w:val="24"/>
        </w:rPr>
        <w:t xml:space="preserve">során </w:t>
      </w:r>
      <w:r w:rsidR="001745DC" w:rsidRPr="007B499C">
        <w:rPr>
          <w:b w:val="0"/>
          <w:szCs w:val="24"/>
        </w:rPr>
        <w:t>50 millió Ft-os</w:t>
      </w:r>
      <w:r w:rsidR="00240B82">
        <w:rPr>
          <w:b w:val="0"/>
          <w:szCs w:val="24"/>
        </w:rPr>
        <w:t xml:space="preserve"> keretösszegben biztosított.</w:t>
      </w:r>
    </w:p>
    <w:sectPr w:rsidR="00B80718" w:rsidSect="00D10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84" w:right="1417" w:bottom="1276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12" w:rsidRDefault="00077212">
      <w:r>
        <w:separator/>
      </w:r>
    </w:p>
  </w:endnote>
  <w:endnote w:type="continuationSeparator" w:id="0">
    <w:p w:rsidR="00077212" w:rsidRDefault="0007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38" w:rsidRDefault="00AD2D03" w:rsidP="005C1C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1D3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1D38" w:rsidRDefault="00171D3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38" w:rsidRDefault="00AD2D03" w:rsidP="002361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1D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0031">
      <w:rPr>
        <w:rStyle w:val="Oldalszm"/>
        <w:noProof/>
      </w:rPr>
      <w:t>1</w:t>
    </w:r>
    <w:r>
      <w:rPr>
        <w:rStyle w:val="Oldalszm"/>
      </w:rPr>
      <w:fldChar w:fldCharType="end"/>
    </w:r>
  </w:p>
  <w:p w:rsidR="00171D38" w:rsidRDefault="00171D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12" w:rsidRDefault="00077212">
      <w:r>
        <w:separator/>
      </w:r>
    </w:p>
  </w:footnote>
  <w:footnote w:type="continuationSeparator" w:id="0">
    <w:p w:rsidR="00077212" w:rsidRDefault="00077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38" w:rsidRDefault="00171D3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38" w:rsidRDefault="00171D3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38" w:rsidRDefault="00171D3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21"/>
    <w:multiLevelType w:val="hybridMultilevel"/>
    <w:tmpl w:val="096CF69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31CD1"/>
    <w:multiLevelType w:val="hybridMultilevel"/>
    <w:tmpl w:val="59D22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693DC5"/>
    <w:multiLevelType w:val="hybridMultilevel"/>
    <w:tmpl w:val="E814057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32E1F"/>
    <w:multiLevelType w:val="singleLevel"/>
    <w:tmpl w:val="E0BAFE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491074"/>
    <w:multiLevelType w:val="singleLevel"/>
    <w:tmpl w:val="D97AB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4F7694"/>
    <w:multiLevelType w:val="hybridMultilevel"/>
    <w:tmpl w:val="CCDA577E"/>
    <w:lvl w:ilvl="0" w:tplc="040E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AC2DB4"/>
    <w:multiLevelType w:val="hybridMultilevel"/>
    <w:tmpl w:val="7780DB4C"/>
    <w:lvl w:ilvl="0" w:tplc="E7C8A61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7F013DA"/>
    <w:multiLevelType w:val="singleLevel"/>
    <w:tmpl w:val="79D2C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EB03EC"/>
    <w:multiLevelType w:val="hybridMultilevel"/>
    <w:tmpl w:val="D390D646"/>
    <w:lvl w:ilvl="0" w:tplc="8AEAA7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3233E81"/>
    <w:multiLevelType w:val="singleLevel"/>
    <w:tmpl w:val="E0BAFE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9C5035"/>
    <w:multiLevelType w:val="hybridMultilevel"/>
    <w:tmpl w:val="54DC05FA"/>
    <w:lvl w:ilvl="0" w:tplc="ABE4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D721B2"/>
    <w:multiLevelType w:val="hybridMultilevel"/>
    <w:tmpl w:val="3C18F006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55332B"/>
    <w:multiLevelType w:val="singleLevel"/>
    <w:tmpl w:val="927AF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A7E2E"/>
    <w:multiLevelType w:val="hybridMultilevel"/>
    <w:tmpl w:val="116A6B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D2312"/>
    <w:multiLevelType w:val="multilevel"/>
    <w:tmpl w:val="377C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371541"/>
    <w:multiLevelType w:val="singleLevel"/>
    <w:tmpl w:val="E0BAFE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5583D"/>
    <w:multiLevelType w:val="multilevel"/>
    <w:tmpl w:val="601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202ED"/>
    <w:multiLevelType w:val="hybridMultilevel"/>
    <w:tmpl w:val="E76A6F30"/>
    <w:lvl w:ilvl="0" w:tplc="82B4A60E">
      <w:start w:val="2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8">
    <w:nsid w:val="69B47F46"/>
    <w:multiLevelType w:val="hybridMultilevel"/>
    <w:tmpl w:val="7FCACEBE"/>
    <w:lvl w:ilvl="0" w:tplc="E42C29C2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9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0">
    <w:nsid w:val="70CD45E5"/>
    <w:multiLevelType w:val="hybridMultilevel"/>
    <w:tmpl w:val="4DD8B034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0D5B08"/>
    <w:multiLevelType w:val="hybridMultilevel"/>
    <w:tmpl w:val="3A820672"/>
    <w:lvl w:ilvl="0" w:tplc="1BD2AA0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86A40CB"/>
    <w:multiLevelType w:val="hybridMultilevel"/>
    <w:tmpl w:val="C7C66F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35B52"/>
    <w:multiLevelType w:val="hybridMultilevel"/>
    <w:tmpl w:val="68A625AC"/>
    <w:lvl w:ilvl="0" w:tplc="185E2B2A">
      <w:start w:val="2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18"/>
  </w:num>
  <w:num w:numId="7">
    <w:abstractNumId w:val="32"/>
  </w:num>
  <w:num w:numId="8">
    <w:abstractNumId w:val="33"/>
  </w:num>
  <w:num w:numId="9">
    <w:abstractNumId w:val="28"/>
  </w:num>
  <w:num w:numId="10">
    <w:abstractNumId w:val="27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29"/>
  </w:num>
  <w:num w:numId="20">
    <w:abstractNumId w:val="21"/>
  </w:num>
  <w:num w:numId="21">
    <w:abstractNumId w:val="30"/>
  </w:num>
  <w:num w:numId="22">
    <w:abstractNumId w:val="31"/>
  </w:num>
  <w:num w:numId="23">
    <w:abstractNumId w:val="16"/>
  </w:num>
  <w:num w:numId="24">
    <w:abstractNumId w:val="17"/>
  </w:num>
  <w:num w:numId="25">
    <w:abstractNumId w:val="4"/>
  </w:num>
  <w:num w:numId="26">
    <w:abstractNumId w:val="9"/>
  </w:num>
  <w:num w:numId="27">
    <w:abstractNumId w:val="0"/>
  </w:num>
  <w:num w:numId="28">
    <w:abstractNumId w:val="11"/>
  </w:num>
  <w:num w:numId="29">
    <w:abstractNumId w:val="22"/>
  </w:num>
  <w:num w:numId="30">
    <w:abstractNumId w:val="26"/>
  </w:num>
  <w:num w:numId="31">
    <w:abstractNumId w:val="1"/>
  </w:num>
  <w:num w:numId="32">
    <w:abstractNumId w:val="20"/>
  </w:num>
  <w:num w:numId="33">
    <w:abstractNumId w:val="1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34223"/>
    <w:rsid w:val="00000C72"/>
    <w:rsid w:val="00000F1A"/>
    <w:rsid w:val="0000558E"/>
    <w:rsid w:val="0000743B"/>
    <w:rsid w:val="00011469"/>
    <w:rsid w:val="000115E2"/>
    <w:rsid w:val="0001286C"/>
    <w:rsid w:val="0001467B"/>
    <w:rsid w:val="00015611"/>
    <w:rsid w:val="00020231"/>
    <w:rsid w:val="000206B4"/>
    <w:rsid w:val="00023264"/>
    <w:rsid w:val="0002333D"/>
    <w:rsid w:val="00023CE9"/>
    <w:rsid w:val="00024272"/>
    <w:rsid w:val="00024B2E"/>
    <w:rsid w:val="000252C0"/>
    <w:rsid w:val="0003028C"/>
    <w:rsid w:val="00034443"/>
    <w:rsid w:val="000347F5"/>
    <w:rsid w:val="000372CB"/>
    <w:rsid w:val="00037EF5"/>
    <w:rsid w:val="00044BBB"/>
    <w:rsid w:val="00045407"/>
    <w:rsid w:val="00050DD7"/>
    <w:rsid w:val="00054CC7"/>
    <w:rsid w:val="000560DF"/>
    <w:rsid w:val="000568CA"/>
    <w:rsid w:val="000628D5"/>
    <w:rsid w:val="0006302D"/>
    <w:rsid w:val="000670A0"/>
    <w:rsid w:val="00067729"/>
    <w:rsid w:val="000717EB"/>
    <w:rsid w:val="000725E1"/>
    <w:rsid w:val="00072C19"/>
    <w:rsid w:val="000731FD"/>
    <w:rsid w:val="00074B77"/>
    <w:rsid w:val="00075B5C"/>
    <w:rsid w:val="00077212"/>
    <w:rsid w:val="0008058C"/>
    <w:rsid w:val="00082D06"/>
    <w:rsid w:val="00083E13"/>
    <w:rsid w:val="000841AF"/>
    <w:rsid w:val="0008563F"/>
    <w:rsid w:val="00085EBE"/>
    <w:rsid w:val="00086F2B"/>
    <w:rsid w:val="00087F99"/>
    <w:rsid w:val="00091D26"/>
    <w:rsid w:val="00095BD1"/>
    <w:rsid w:val="000963C1"/>
    <w:rsid w:val="000A01F2"/>
    <w:rsid w:val="000A060C"/>
    <w:rsid w:val="000A220A"/>
    <w:rsid w:val="000A5289"/>
    <w:rsid w:val="000A5794"/>
    <w:rsid w:val="000A61AD"/>
    <w:rsid w:val="000B4381"/>
    <w:rsid w:val="000B4704"/>
    <w:rsid w:val="000B5759"/>
    <w:rsid w:val="000B6F98"/>
    <w:rsid w:val="000C0716"/>
    <w:rsid w:val="000C0C2D"/>
    <w:rsid w:val="000C2B5D"/>
    <w:rsid w:val="000C4049"/>
    <w:rsid w:val="000C6E5D"/>
    <w:rsid w:val="000D1FAB"/>
    <w:rsid w:val="000D204B"/>
    <w:rsid w:val="000D29C0"/>
    <w:rsid w:val="000D388D"/>
    <w:rsid w:val="000D4C02"/>
    <w:rsid w:val="000D4DE2"/>
    <w:rsid w:val="000E181E"/>
    <w:rsid w:val="000E6460"/>
    <w:rsid w:val="000E67A3"/>
    <w:rsid w:val="000F3D0D"/>
    <w:rsid w:val="00100BC8"/>
    <w:rsid w:val="00101602"/>
    <w:rsid w:val="00101B23"/>
    <w:rsid w:val="00103E0E"/>
    <w:rsid w:val="00111E8A"/>
    <w:rsid w:val="001137F8"/>
    <w:rsid w:val="00115306"/>
    <w:rsid w:val="00116DB8"/>
    <w:rsid w:val="00117A7E"/>
    <w:rsid w:val="00122C8F"/>
    <w:rsid w:val="001231EE"/>
    <w:rsid w:val="00124A77"/>
    <w:rsid w:val="00127B41"/>
    <w:rsid w:val="00130C59"/>
    <w:rsid w:val="001337F5"/>
    <w:rsid w:val="00133DAE"/>
    <w:rsid w:val="00134216"/>
    <w:rsid w:val="001346BB"/>
    <w:rsid w:val="00134CBA"/>
    <w:rsid w:val="0013788D"/>
    <w:rsid w:val="00137C2B"/>
    <w:rsid w:val="00141E70"/>
    <w:rsid w:val="00142981"/>
    <w:rsid w:val="001456E1"/>
    <w:rsid w:val="00145E5A"/>
    <w:rsid w:val="001467AB"/>
    <w:rsid w:val="001474D2"/>
    <w:rsid w:val="001508A9"/>
    <w:rsid w:val="001574D3"/>
    <w:rsid w:val="00157C1E"/>
    <w:rsid w:val="00160EDE"/>
    <w:rsid w:val="0016198F"/>
    <w:rsid w:val="00162F16"/>
    <w:rsid w:val="0016479E"/>
    <w:rsid w:val="00167B83"/>
    <w:rsid w:val="0017036B"/>
    <w:rsid w:val="00171D38"/>
    <w:rsid w:val="0017387F"/>
    <w:rsid w:val="0017429E"/>
    <w:rsid w:val="001745DC"/>
    <w:rsid w:val="00181534"/>
    <w:rsid w:val="00182D4A"/>
    <w:rsid w:val="00182F82"/>
    <w:rsid w:val="00185973"/>
    <w:rsid w:val="001902C0"/>
    <w:rsid w:val="0019200E"/>
    <w:rsid w:val="001921E4"/>
    <w:rsid w:val="00195CCC"/>
    <w:rsid w:val="001A778F"/>
    <w:rsid w:val="001B0458"/>
    <w:rsid w:val="001B0511"/>
    <w:rsid w:val="001B4051"/>
    <w:rsid w:val="001B7889"/>
    <w:rsid w:val="001C1724"/>
    <w:rsid w:val="001C2E73"/>
    <w:rsid w:val="001C372A"/>
    <w:rsid w:val="001C5970"/>
    <w:rsid w:val="001C767A"/>
    <w:rsid w:val="001C7CBF"/>
    <w:rsid w:val="001D0A98"/>
    <w:rsid w:val="001D13CA"/>
    <w:rsid w:val="001D2545"/>
    <w:rsid w:val="001D41D9"/>
    <w:rsid w:val="001D633E"/>
    <w:rsid w:val="001E0033"/>
    <w:rsid w:val="001E06F0"/>
    <w:rsid w:val="001E0D77"/>
    <w:rsid w:val="001E4F7A"/>
    <w:rsid w:val="001E5703"/>
    <w:rsid w:val="001E6931"/>
    <w:rsid w:val="001E7810"/>
    <w:rsid w:val="001F159C"/>
    <w:rsid w:val="001F2D33"/>
    <w:rsid w:val="001F2F52"/>
    <w:rsid w:val="00200906"/>
    <w:rsid w:val="00202453"/>
    <w:rsid w:val="002038DF"/>
    <w:rsid w:val="00203A12"/>
    <w:rsid w:val="0020509C"/>
    <w:rsid w:val="00207B33"/>
    <w:rsid w:val="00211851"/>
    <w:rsid w:val="00213900"/>
    <w:rsid w:val="00215D78"/>
    <w:rsid w:val="00215F50"/>
    <w:rsid w:val="002171CD"/>
    <w:rsid w:val="00217D36"/>
    <w:rsid w:val="00221B56"/>
    <w:rsid w:val="00222EDA"/>
    <w:rsid w:val="0022334F"/>
    <w:rsid w:val="00223C61"/>
    <w:rsid w:val="00225055"/>
    <w:rsid w:val="0023616D"/>
    <w:rsid w:val="00240007"/>
    <w:rsid w:val="00240B82"/>
    <w:rsid w:val="00240D18"/>
    <w:rsid w:val="00240DC5"/>
    <w:rsid w:val="0024183B"/>
    <w:rsid w:val="0024334A"/>
    <w:rsid w:val="00243A7F"/>
    <w:rsid w:val="002457EC"/>
    <w:rsid w:val="00247AC3"/>
    <w:rsid w:val="00250828"/>
    <w:rsid w:val="00250D95"/>
    <w:rsid w:val="0025255C"/>
    <w:rsid w:val="00255984"/>
    <w:rsid w:val="0026245D"/>
    <w:rsid w:val="00262B7F"/>
    <w:rsid w:val="0026355D"/>
    <w:rsid w:val="002675B9"/>
    <w:rsid w:val="00267C07"/>
    <w:rsid w:val="002712F8"/>
    <w:rsid w:val="002730EC"/>
    <w:rsid w:val="00273D5E"/>
    <w:rsid w:val="00274162"/>
    <w:rsid w:val="0027617C"/>
    <w:rsid w:val="002762D5"/>
    <w:rsid w:val="00277360"/>
    <w:rsid w:val="00282F83"/>
    <w:rsid w:val="0029029F"/>
    <w:rsid w:val="00290833"/>
    <w:rsid w:val="002918C8"/>
    <w:rsid w:val="00292B19"/>
    <w:rsid w:val="0029339F"/>
    <w:rsid w:val="0029384B"/>
    <w:rsid w:val="0029503E"/>
    <w:rsid w:val="00295A78"/>
    <w:rsid w:val="00296397"/>
    <w:rsid w:val="002A0DB1"/>
    <w:rsid w:val="002A24FD"/>
    <w:rsid w:val="002A2B94"/>
    <w:rsid w:val="002A4D32"/>
    <w:rsid w:val="002A71F5"/>
    <w:rsid w:val="002A77C1"/>
    <w:rsid w:val="002B12A2"/>
    <w:rsid w:val="002B79F3"/>
    <w:rsid w:val="002C1651"/>
    <w:rsid w:val="002C1E35"/>
    <w:rsid w:val="002C1F71"/>
    <w:rsid w:val="002C21D6"/>
    <w:rsid w:val="002C43D5"/>
    <w:rsid w:val="002C51E9"/>
    <w:rsid w:val="002C55AE"/>
    <w:rsid w:val="002C5B0C"/>
    <w:rsid w:val="002D002D"/>
    <w:rsid w:val="002D04C6"/>
    <w:rsid w:val="002D17D3"/>
    <w:rsid w:val="002D2577"/>
    <w:rsid w:val="002D268C"/>
    <w:rsid w:val="002D3EA8"/>
    <w:rsid w:val="002D44D5"/>
    <w:rsid w:val="002E0773"/>
    <w:rsid w:val="002E09F3"/>
    <w:rsid w:val="002E1FBE"/>
    <w:rsid w:val="002E308A"/>
    <w:rsid w:val="002E3696"/>
    <w:rsid w:val="002E3C70"/>
    <w:rsid w:val="002E5A11"/>
    <w:rsid w:val="002E7518"/>
    <w:rsid w:val="002E7B98"/>
    <w:rsid w:val="002F0A5B"/>
    <w:rsid w:val="002F0C25"/>
    <w:rsid w:val="002F1D17"/>
    <w:rsid w:val="002F3B74"/>
    <w:rsid w:val="002F4E68"/>
    <w:rsid w:val="002F6BCC"/>
    <w:rsid w:val="002F7FC3"/>
    <w:rsid w:val="00306993"/>
    <w:rsid w:val="00306B00"/>
    <w:rsid w:val="00313F8A"/>
    <w:rsid w:val="00315781"/>
    <w:rsid w:val="0031594A"/>
    <w:rsid w:val="00315F3C"/>
    <w:rsid w:val="003172E6"/>
    <w:rsid w:val="003220A7"/>
    <w:rsid w:val="0032225B"/>
    <w:rsid w:val="00336C22"/>
    <w:rsid w:val="00340864"/>
    <w:rsid w:val="00341832"/>
    <w:rsid w:val="00342ABF"/>
    <w:rsid w:val="00344AB1"/>
    <w:rsid w:val="003472B4"/>
    <w:rsid w:val="0035164C"/>
    <w:rsid w:val="003544CA"/>
    <w:rsid w:val="003559CD"/>
    <w:rsid w:val="00363862"/>
    <w:rsid w:val="00364E07"/>
    <w:rsid w:val="00365AF9"/>
    <w:rsid w:val="00367E30"/>
    <w:rsid w:val="003705A9"/>
    <w:rsid w:val="00370CC5"/>
    <w:rsid w:val="0037155D"/>
    <w:rsid w:val="00373083"/>
    <w:rsid w:val="00373C3F"/>
    <w:rsid w:val="003753B9"/>
    <w:rsid w:val="003754F3"/>
    <w:rsid w:val="003771CB"/>
    <w:rsid w:val="00380A2F"/>
    <w:rsid w:val="00380EC8"/>
    <w:rsid w:val="00380FEA"/>
    <w:rsid w:val="003822EF"/>
    <w:rsid w:val="0038350A"/>
    <w:rsid w:val="00385B0D"/>
    <w:rsid w:val="003874C2"/>
    <w:rsid w:val="00393BDA"/>
    <w:rsid w:val="0039534A"/>
    <w:rsid w:val="0039718F"/>
    <w:rsid w:val="003A211E"/>
    <w:rsid w:val="003A3FD5"/>
    <w:rsid w:val="003A7351"/>
    <w:rsid w:val="003B14DA"/>
    <w:rsid w:val="003B247B"/>
    <w:rsid w:val="003B310E"/>
    <w:rsid w:val="003C0075"/>
    <w:rsid w:val="003C57ED"/>
    <w:rsid w:val="003D06C8"/>
    <w:rsid w:val="003E09DC"/>
    <w:rsid w:val="003E16A0"/>
    <w:rsid w:val="003E1F70"/>
    <w:rsid w:val="003E4A67"/>
    <w:rsid w:val="003E63C8"/>
    <w:rsid w:val="003E7864"/>
    <w:rsid w:val="003E7DD7"/>
    <w:rsid w:val="003F2DE4"/>
    <w:rsid w:val="003F33D5"/>
    <w:rsid w:val="003F4312"/>
    <w:rsid w:val="003F4824"/>
    <w:rsid w:val="003F57DF"/>
    <w:rsid w:val="00400DB8"/>
    <w:rsid w:val="00400EF7"/>
    <w:rsid w:val="00401F50"/>
    <w:rsid w:val="00402B76"/>
    <w:rsid w:val="004030E8"/>
    <w:rsid w:val="0040555F"/>
    <w:rsid w:val="00407D22"/>
    <w:rsid w:val="00410107"/>
    <w:rsid w:val="0041142D"/>
    <w:rsid w:val="004124A0"/>
    <w:rsid w:val="00413783"/>
    <w:rsid w:val="00414618"/>
    <w:rsid w:val="00416A3C"/>
    <w:rsid w:val="0042040C"/>
    <w:rsid w:val="00421686"/>
    <w:rsid w:val="00421DBD"/>
    <w:rsid w:val="004222AD"/>
    <w:rsid w:val="004253C8"/>
    <w:rsid w:val="004304BF"/>
    <w:rsid w:val="00430531"/>
    <w:rsid w:val="00431484"/>
    <w:rsid w:val="004331D4"/>
    <w:rsid w:val="00433DF4"/>
    <w:rsid w:val="00435230"/>
    <w:rsid w:val="0044042D"/>
    <w:rsid w:val="0044281C"/>
    <w:rsid w:val="00442DDD"/>
    <w:rsid w:val="004447A7"/>
    <w:rsid w:val="004454CB"/>
    <w:rsid w:val="00446987"/>
    <w:rsid w:val="00451248"/>
    <w:rsid w:val="00451458"/>
    <w:rsid w:val="00451B8E"/>
    <w:rsid w:val="00451BD9"/>
    <w:rsid w:val="00451D08"/>
    <w:rsid w:val="004574A3"/>
    <w:rsid w:val="00457794"/>
    <w:rsid w:val="00460502"/>
    <w:rsid w:val="0046100C"/>
    <w:rsid w:val="004634CB"/>
    <w:rsid w:val="004667C9"/>
    <w:rsid w:val="00466F86"/>
    <w:rsid w:val="00467273"/>
    <w:rsid w:val="00471AFD"/>
    <w:rsid w:val="00473B45"/>
    <w:rsid w:val="00477252"/>
    <w:rsid w:val="00482C77"/>
    <w:rsid w:val="004845A0"/>
    <w:rsid w:val="00484CF8"/>
    <w:rsid w:val="00487ACF"/>
    <w:rsid w:val="00490813"/>
    <w:rsid w:val="00491192"/>
    <w:rsid w:val="0049266D"/>
    <w:rsid w:val="00493EE9"/>
    <w:rsid w:val="004943A0"/>
    <w:rsid w:val="004962F1"/>
    <w:rsid w:val="004A042C"/>
    <w:rsid w:val="004A6F42"/>
    <w:rsid w:val="004B061D"/>
    <w:rsid w:val="004B1282"/>
    <w:rsid w:val="004B18B9"/>
    <w:rsid w:val="004B349A"/>
    <w:rsid w:val="004B3C9D"/>
    <w:rsid w:val="004B3FA5"/>
    <w:rsid w:val="004B4D8B"/>
    <w:rsid w:val="004B4DB8"/>
    <w:rsid w:val="004B5268"/>
    <w:rsid w:val="004C15E1"/>
    <w:rsid w:val="004C18BB"/>
    <w:rsid w:val="004C3829"/>
    <w:rsid w:val="004C38F2"/>
    <w:rsid w:val="004C3FC3"/>
    <w:rsid w:val="004C6C7E"/>
    <w:rsid w:val="004C75F3"/>
    <w:rsid w:val="004E0ACD"/>
    <w:rsid w:val="004E250E"/>
    <w:rsid w:val="004E4956"/>
    <w:rsid w:val="004E7E85"/>
    <w:rsid w:val="004F01B8"/>
    <w:rsid w:val="004F06B0"/>
    <w:rsid w:val="004F1A6E"/>
    <w:rsid w:val="004F217F"/>
    <w:rsid w:val="004F22F9"/>
    <w:rsid w:val="004F54B4"/>
    <w:rsid w:val="004F5535"/>
    <w:rsid w:val="004F7947"/>
    <w:rsid w:val="005021F7"/>
    <w:rsid w:val="0050254F"/>
    <w:rsid w:val="00502F51"/>
    <w:rsid w:val="00503BBE"/>
    <w:rsid w:val="0050469F"/>
    <w:rsid w:val="005048A1"/>
    <w:rsid w:val="00506CF1"/>
    <w:rsid w:val="00507F26"/>
    <w:rsid w:val="005128AF"/>
    <w:rsid w:val="005140CE"/>
    <w:rsid w:val="005140EF"/>
    <w:rsid w:val="00514A0E"/>
    <w:rsid w:val="00514A0F"/>
    <w:rsid w:val="005154E7"/>
    <w:rsid w:val="00516A36"/>
    <w:rsid w:val="00520922"/>
    <w:rsid w:val="00524374"/>
    <w:rsid w:val="00524608"/>
    <w:rsid w:val="00525082"/>
    <w:rsid w:val="00526330"/>
    <w:rsid w:val="0052634D"/>
    <w:rsid w:val="0052690E"/>
    <w:rsid w:val="005325D5"/>
    <w:rsid w:val="00535466"/>
    <w:rsid w:val="005359CA"/>
    <w:rsid w:val="00537A48"/>
    <w:rsid w:val="0054093C"/>
    <w:rsid w:val="00541422"/>
    <w:rsid w:val="00543253"/>
    <w:rsid w:val="00545748"/>
    <w:rsid w:val="00545830"/>
    <w:rsid w:val="00550031"/>
    <w:rsid w:val="0055032F"/>
    <w:rsid w:val="0055059E"/>
    <w:rsid w:val="00550669"/>
    <w:rsid w:val="00550E3E"/>
    <w:rsid w:val="005532C8"/>
    <w:rsid w:val="00554560"/>
    <w:rsid w:val="00554743"/>
    <w:rsid w:val="005556E7"/>
    <w:rsid w:val="0055648D"/>
    <w:rsid w:val="00560FC3"/>
    <w:rsid w:val="005615D0"/>
    <w:rsid w:val="00562E97"/>
    <w:rsid w:val="00566280"/>
    <w:rsid w:val="00574F4A"/>
    <w:rsid w:val="0057529B"/>
    <w:rsid w:val="005778EB"/>
    <w:rsid w:val="00581724"/>
    <w:rsid w:val="00582A9D"/>
    <w:rsid w:val="005839AB"/>
    <w:rsid w:val="00585334"/>
    <w:rsid w:val="00585694"/>
    <w:rsid w:val="0058776A"/>
    <w:rsid w:val="00587B0F"/>
    <w:rsid w:val="00587DB3"/>
    <w:rsid w:val="00587F08"/>
    <w:rsid w:val="005906E8"/>
    <w:rsid w:val="00590DA7"/>
    <w:rsid w:val="0059187F"/>
    <w:rsid w:val="00592BBE"/>
    <w:rsid w:val="005932D2"/>
    <w:rsid w:val="005959B0"/>
    <w:rsid w:val="005973C9"/>
    <w:rsid w:val="00597B0E"/>
    <w:rsid w:val="005A0976"/>
    <w:rsid w:val="005A0AB3"/>
    <w:rsid w:val="005A0CEC"/>
    <w:rsid w:val="005B4273"/>
    <w:rsid w:val="005B456E"/>
    <w:rsid w:val="005B4C46"/>
    <w:rsid w:val="005B4F03"/>
    <w:rsid w:val="005B4F96"/>
    <w:rsid w:val="005C1C4D"/>
    <w:rsid w:val="005C3CC3"/>
    <w:rsid w:val="005C7218"/>
    <w:rsid w:val="005D0FC9"/>
    <w:rsid w:val="005D13CF"/>
    <w:rsid w:val="005D1C63"/>
    <w:rsid w:val="005D29EA"/>
    <w:rsid w:val="005D421F"/>
    <w:rsid w:val="005D4594"/>
    <w:rsid w:val="005D576C"/>
    <w:rsid w:val="005D5ACF"/>
    <w:rsid w:val="005D5C14"/>
    <w:rsid w:val="005D6A76"/>
    <w:rsid w:val="005D70F1"/>
    <w:rsid w:val="005E53F7"/>
    <w:rsid w:val="005E6A63"/>
    <w:rsid w:val="005F043D"/>
    <w:rsid w:val="005F187E"/>
    <w:rsid w:val="005F1D18"/>
    <w:rsid w:val="005F1DF8"/>
    <w:rsid w:val="005F2296"/>
    <w:rsid w:val="005F5806"/>
    <w:rsid w:val="00600158"/>
    <w:rsid w:val="00601213"/>
    <w:rsid w:val="00602F8F"/>
    <w:rsid w:val="00605AFA"/>
    <w:rsid w:val="00605CD8"/>
    <w:rsid w:val="00606886"/>
    <w:rsid w:val="00606DCF"/>
    <w:rsid w:val="006078A0"/>
    <w:rsid w:val="0061186F"/>
    <w:rsid w:val="00611BA2"/>
    <w:rsid w:val="00615C35"/>
    <w:rsid w:val="00616442"/>
    <w:rsid w:val="0061648D"/>
    <w:rsid w:val="006167C0"/>
    <w:rsid w:val="006201B0"/>
    <w:rsid w:val="0062347B"/>
    <w:rsid w:val="00623F71"/>
    <w:rsid w:val="00624268"/>
    <w:rsid w:val="00624E1E"/>
    <w:rsid w:val="006325E1"/>
    <w:rsid w:val="006327C3"/>
    <w:rsid w:val="00634D2C"/>
    <w:rsid w:val="006360E6"/>
    <w:rsid w:val="00636D6F"/>
    <w:rsid w:val="00643338"/>
    <w:rsid w:val="00643C1C"/>
    <w:rsid w:val="00644140"/>
    <w:rsid w:val="00644614"/>
    <w:rsid w:val="00646C2B"/>
    <w:rsid w:val="00654BC5"/>
    <w:rsid w:val="00655678"/>
    <w:rsid w:val="00655ED1"/>
    <w:rsid w:val="00661895"/>
    <w:rsid w:val="0066277C"/>
    <w:rsid w:val="006644CD"/>
    <w:rsid w:val="006650BF"/>
    <w:rsid w:val="00672635"/>
    <w:rsid w:val="00674CF4"/>
    <w:rsid w:val="0067537C"/>
    <w:rsid w:val="00676DF7"/>
    <w:rsid w:val="00681FCC"/>
    <w:rsid w:val="006829DC"/>
    <w:rsid w:val="0068361F"/>
    <w:rsid w:val="00684B9A"/>
    <w:rsid w:val="0068502D"/>
    <w:rsid w:val="006852C8"/>
    <w:rsid w:val="00686D84"/>
    <w:rsid w:val="0068772F"/>
    <w:rsid w:val="006A0099"/>
    <w:rsid w:val="006A13D8"/>
    <w:rsid w:val="006A3865"/>
    <w:rsid w:val="006A506C"/>
    <w:rsid w:val="006B06DB"/>
    <w:rsid w:val="006B12FE"/>
    <w:rsid w:val="006B2327"/>
    <w:rsid w:val="006B274B"/>
    <w:rsid w:val="006B5913"/>
    <w:rsid w:val="006B6943"/>
    <w:rsid w:val="006C143D"/>
    <w:rsid w:val="006C24A1"/>
    <w:rsid w:val="006C2568"/>
    <w:rsid w:val="006C3EAA"/>
    <w:rsid w:val="006C3F86"/>
    <w:rsid w:val="006C4160"/>
    <w:rsid w:val="006D2742"/>
    <w:rsid w:val="006D60EB"/>
    <w:rsid w:val="006D66A4"/>
    <w:rsid w:val="006E0232"/>
    <w:rsid w:val="006E064F"/>
    <w:rsid w:val="006E2212"/>
    <w:rsid w:val="006E5238"/>
    <w:rsid w:val="006E57B3"/>
    <w:rsid w:val="006E6AB1"/>
    <w:rsid w:val="006F0BBE"/>
    <w:rsid w:val="006F0DA5"/>
    <w:rsid w:val="006F18F5"/>
    <w:rsid w:val="006F1AA6"/>
    <w:rsid w:val="006F3994"/>
    <w:rsid w:val="006F4779"/>
    <w:rsid w:val="006F560D"/>
    <w:rsid w:val="006F75D3"/>
    <w:rsid w:val="00700601"/>
    <w:rsid w:val="00701FBA"/>
    <w:rsid w:val="0070203B"/>
    <w:rsid w:val="00703054"/>
    <w:rsid w:val="00704142"/>
    <w:rsid w:val="007043C2"/>
    <w:rsid w:val="00706127"/>
    <w:rsid w:val="00706927"/>
    <w:rsid w:val="00707A78"/>
    <w:rsid w:val="0071380D"/>
    <w:rsid w:val="0071554E"/>
    <w:rsid w:val="00716C95"/>
    <w:rsid w:val="00721534"/>
    <w:rsid w:val="0072288C"/>
    <w:rsid w:val="007256B3"/>
    <w:rsid w:val="007256FD"/>
    <w:rsid w:val="00726376"/>
    <w:rsid w:val="0072699C"/>
    <w:rsid w:val="0073131F"/>
    <w:rsid w:val="00732108"/>
    <w:rsid w:val="00734490"/>
    <w:rsid w:val="007359E1"/>
    <w:rsid w:val="007402AB"/>
    <w:rsid w:val="00740C23"/>
    <w:rsid w:val="00741B44"/>
    <w:rsid w:val="00742368"/>
    <w:rsid w:val="00744596"/>
    <w:rsid w:val="00744CA7"/>
    <w:rsid w:val="00745BE1"/>
    <w:rsid w:val="007475E9"/>
    <w:rsid w:val="00750C88"/>
    <w:rsid w:val="00753548"/>
    <w:rsid w:val="007544B1"/>
    <w:rsid w:val="00754DB0"/>
    <w:rsid w:val="0075594F"/>
    <w:rsid w:val="00756652"/>
    <w:rsid w:val="0075691B"/>
    <w:rsid w:val="00757368"/>
    <w:rsid w:val="007579A9"/>
    <w:rsid w:val="0076054A"/>
    <w:rsid w:val="00760853"/>
    <w:rsid w:val="00760F09"/>
    <w:rsid w:val="00761A68"/>
    <w:rsid w:val="00771767"/>
    <w:rsid w:val="0077307B"/>
    <w:rsid w:val="00777792"/>
    <w:rsid w:val="007809C2"/>
    <w:rsid w:val="00780CF4"/>
    <w:rsid w:val="00782777"/>
    <w:rsid w:val="007830B5"/>
    <w:rsid w:val="00783BF9"/>
    <w:rsid w:val="00783FA8"/>
    <w:rsid w:val="0078406C"/>
    <w:rsid w:val="00784584"/>
    <w:rsid w:val="00786201"/>
    <w:rsid w:val="00791D72"/>
    <w:rsid w:val="0079442E"/>
    <w:rsid w:val="007962BC"/>
    <w:rsid w:val="0079782E"/>
    <w:rsid w:val="00797A72"/>
    <w:rsid w:val="007A1D0B"/>
    <w:rsid w:val="007A598C"/>
    <w:rsid w:val="007A657E"/>
    <w:rsid w:val="007A738D"/>
    <w:rsid w:val="007B031E"/>
    <w:rsid w:val="007B06CB"/>
    <w:rsid w:val="007B0A1E"/>
    <w:rsid w:val="007B1341"/>
    <w:rsid w:val="007B499C"/>
    <w:rsid w:val="007B4AD4"/>
    <w:rsid w:val="007B5AAE"/>
    <w:rsid w:val="007C156B"/>
    <w:rsid w:val="007C5046"/>
    <w:rsid w:val="007C5930"/>
    <w:rsid w:val="007C5E58"/>
    <w:rsid w:val="007C63E9"/>
    <w:rsid w:val="007C753C"/>
    <w:rsid w:val="007D2746"/>
    <w:rsid w:val="007D4416"/>
    <w:rsid w:val="007E2AD3"/>
    <w:rsid w:val="007E3CDE"/>
    <w:rsid w:val="007E66F2"/>
    <w:rsid w:val="007E671C"/>
    <w:rsid w:val="007E7196"/>
    <w:rsid w:val="007F04EE"/>
    <w:rsid w:val="007F33C6"/>
    <w:rsid w:val="007F3FF3"/>
    <w:rsid w:val="007F4143"/>
    <w:rsid w:val="007F59C2"/>
    <w:rsid w:val="00800BC2"/>
    <w:rsid w:val="00801A1E"/>
    <w:rsid w:val="00801B81"/>
    <w:rsid w:val="00801CED"/>
    <w:rsid w:val="00803120"/>
    <w:rsid w:val="00805025"/>
    <w:rsid w:val="0080598A"/>
    <w:rsid w:val="00810626"/>
    <w:rsid w:val="00811A5E"/>
    <w:rsid w:val="00813C9E"/>
    <w:rsid w:val="00813D56"/>
    <w:rsid w:val="008141C0"/>
    <w:rsid w:val="00815AA4"/>
    <w:rsid w:val="00820406"/>
    <w:rsid w:val="0082255D"/>
    <w:rsid w:val="00823E60"/>
    <w:rsid w:val="00824EF9"/>
    <w:rsid w:val="008252E1"/>
    <w:rsid w:val="00827D21"/>
    <w:rsid w:val="00827E8C"/>
    <w:rsid w:val="00830158"/>
    <w:rsid w:val="00834223"/>
    <w:rsid w:val="00836D51"/>
    <w:rsid w:val="008371D2"/>
    <w:rsid w:val="00837CBC"/>
    <w:rsid w:val="00840AF9"/>
    <w:rsid w:val="008424AC"/>
    <w:rsid w:val="008438C3"/>
    <w:rsid w:val="00843AC4"/>
    <w:rsid w:val="00843C6E"/>
    <w:rsid w:val="0084546D"/>
    <w:rsid w:val="0084548E"/>
    <w:rsid w:val="00846A71"/>
    <w:rsid w:val="00850C9B"/>
    <w:rsid w:val="00852BEB"/>
    <w:rsid w:val="0085496F"/>
    <w:rsid w:val="00861BD5"/>
    <w:rsid w:val="00862918"/>
    <w:rsid w:val="00864A1B"/>
    <w:rsid w:val="00864C86"/>
    <w:rsid w:val="008651A4"/>
    <w:rsid w:val="00865BCC"/>
    <w:rsid w:val="00865D54"/>
    <w:rsid w:val="0086795A"/>
    <w:rsid w:val="00870699"/>
    <w:rsid w:val="00871A57"/>
    <w:rsid w:val="00873406"/>
    <w:rsid w:val="00875106"/>
    <w:rsid w:val="00875113"/>
    <w:rsid w:val="00876543"/>
    <w:rsid w:val="008804EE"/>
    <w:rsid w:val="0088094A"/>
    <w:rsid w:val="00881C6B"/>
    <w:rsid w:val="00882334"/>
    <w:rsid w:val="00883358"/>
    <w:rsid w:val="00884C39"/>
    <w:rsid w:val="00886E71"/>
    <w:rsid w:val="008904A9"/>
    <w:rsid w:val="0089302B"/>
    <w:rsid w:val="008933A1"/>
    <w:rsid w:val="008A2844"/>
    <w:rsid w:val="008A40BC"/>
    <w:rsid w:val="008A56C9"/>
    <w:rsid w:val="008A725A"/>
    <w:rsid w:val="008A7BF6"/>
    <w:rsid w:val="008B03AB"/>
    <w:rsid w:val="008B167C"/>
    <w:rsid w:val="008B1CE3"/>
    <w:rsid w:val="008B3884"/>
    <w:rsid w:val="008B6054"/>
    <w:rsid w:val="008C01C3"/>
    <w:rsid w:val="008C1E05"/>
    <w:rsid w:val="008C22C2"/>
    <w:rsid w:val="008C45D1"/>
    <w:rsid w:val="008C4D14"/>
    <w:rsid w:val="008C5574"/>
    <w:rsid w:val="008D03C9"/>
    <w:rsid w:val="008D1441"/>
    <w:rsid w:val="008D20F3"/>
    <w:rsid w:val="008D332E"/>
    <w:rsid w:val="008D514E"/>
    <w:rsid w:val="008D79E1"/>
    <w:rsid w:val="008E26B2"/>
    <w:rsid w:val="008E306C"/>
    <w:rsid w:val="008E3E05"/>
    <w:rsid w:val="008E4ECE"/>
    <w:rsid w:val="008E6738"/>
    <w:rsid w:val="008E759E"/>
    <w:rsid w:val="008E7942"/>
    <w:rsid w:val="008F1F92"/>
    <w:rsid w:val="008F430B"/>
    <w:rsid w:val="008F4F85"/>
    <w:rsid w:val="008F7169"/>
    <w:rsid w:val="009010ED"/>
    <w:rsid w:val="0090233E"/>
    <w:rsid w:val="00902FE5"/>
    <w:rsid w:val="00903ED4"/>
    <w:rsid w:val="00904DB6"/>
    <w:rsid w:val="00905AA5"/>
    <w:rsid w:val="00907185"/>
    <w:rsid w:val="0091064F"/>
    <w:rsid w:val="00911172"/>
    <w:rsid w:val="00911D24"/>
    <w:rsid w:val="00911F3F"/>
    <w:rsid w:val="009128A1"/>
    <w:rsid w:val="00915A85"/>
    <w:rsid w:val="00915E82"/>
    <w:rsid w:val="00916CA6"/>
    <w:rsid w:val="00916D78"/>
    <w:rsid w:val="00916D7F"/>
    <w:rsid w:val="00917DCB"/>
    <w:rsid w:val="009200E7"/>
    <w:rsid w:val="0092040B"/>
    <w:rsid w:val="00920620"/>
    <w:rsid w:val="00921772"/>
    <w:rsid w:val="00921D58"/>
    <w:rsid w:val="00923748"/>
    <w:rsid w:val="00923A91"/>
    <w:rsid w:val="00924B6F"/>
    <w:rsid w:val="009252C1"/>
    <w:rsid w:val="00927B17"/>
    <w:rsid w:val="009309F7"/>
    <w:rsid w:val="00930F62"/>
    <w:rsid w:val="00931430"/>
    <w:rsid w:val="00931A36"/>
    <w:rsid w:val="00932024"/>
    <w:rsid w:val="00942358"/>
    <w:rsid w:val="00943783"/>
    <w:rsid w:val="00943FD5"/>
    <w:rsid w:val="00944303"/>
    <w:rsid w:val="00945174"/>
    <w:rsid w:val="0094533A"/>
    <w:rsid w:val="00946B90"/>
    <w:rsid w:val="009512FE"/>
    <w:rsid w:val="009515E7"/>
    <w:rsid w:val="0095279D"/>
    <w:rsid w:val="009540EC"/>
    <w:rsid w:val="009541FF"/>
    <w:rsid w:val="00956E66"/>
    <w:rsid w:val="0096209D"/>
    <w:rsid w:val="00962D68"/>
    <w:rsid w:val="00965788"/>
    <w:rsid w:val="00972182"/>
    <w:rsid w:val="00972365"/>
    <w:rsid w:val="009733D9"/>
    <w:rsid w:val="0097497C"/>
    <w:rsid w:val="009755EC"/>
    <w:rsid w:val="00976A6F"/>
    <w:rsid w:val="00981B63"/>
    <w:rsid w:val="00983188"/>
    <w:rsid w:val="00983C77"/>
    <w:rsid w:val="009854A4"/>
    <w:rsid w:val="009A311C"/>
    <w:rsid w:val="009A5925"/>
    <w:rsid w:val="009B122C"/>
    <w:rsid w:val="009B1B82"/>
    <w:rsid w:val="009B4CA7"/>
    <w:rsid w:val="009B50B9"/>
    <w:rsid w:val="009B585D"/>
    <w:rsid w:val="009B641D"/>
    <w:rsid w:val="009B78BF"/>
    <w:rsid w:val="009B7F3A"/>
    <w:rsid w:val="009C3BCC"/>
    <w:rsid w:val="009C412C"/>
    <w:rsid w:val="009C6D80"/>
    <w:rsid w:val="009D4286"/>
    <w:rsid w:val="009D71EF"/>
    <w:rsid w:val="009E0385"/>
    <w:rsid w:val="009E0FA6"/>
    <w:rsid w:val="009E2C89"/>
    <w:rsid w:val="009E2D04"/>
    <w:rsid w:val="009E442C"/>
    <w:rsid w:val="009E5571"/>
    <w:rsid w:val="009F2FE7"/>
    <w:rsid w:val="009F3E7C"/>
    <w:rsid w:val="009F40EA"/>
    <w:rsid w:val="009F536F"/>
    <w:rsid w:val="00A013B3"/>
    <w:rsid w:val="00A04253"/>
    <w:rsid w:val="00A06347"/>
    <w:rsid w:val="00A1176E"/>
    <w:rsid w:val="00A14063"/>
    <w:rsid w:val="00A153E6"/>
    <w:rsid w:val="00A15DB1"/>
    <w:rsid w:val="00A2082E"/>
    <w:rsid w:val="00A21DAA"/>
    <w:rsid w:val="00A2399D"/>
    <w:rsid w:val="00A243CE"/>
    <w:rsid w:val="00A25691"/>
    <w:rsid w:val="00A26DFE"/>
    <w:rsid w:val="00A26E5B"/>
    <w:rsid w:val="00A3114A"/>
    <w:rsid w:val="00A32CD0"/>
    <w:rsid w:val="00A40974"/>
    <w:rsid w:val="00A41417"/>
    <w:rsid w:val="00A41F38"/>
    <w:rsid w:val="00A43914"/>
    <w:rsid w:val="00A43C90"/>
    <w:rsid w:val="00A457FA"/>
    <w:rsid w:val="00A45DFC"/>
    <w:rsid w:val="00A47E13"/>
    <w:rsid w:val="00A504A5"/>
    <w:rsid w:val="00A51558"/>
    <w:rsid w:val="00A515D4"/>
    <w:rsid w:val="00A52077"/>
    <w:rsid w:val="00A55F3E"/>
    <w:rsid w:val="00A574F5"/>
    <w:rsid w:val="00A57655"/>
    <w:rsid w:val="00A578B0"/>
    <w:rsid w:val="00A61AE8"/>
    <w:rsid w:val="00A658BF"/>
    <w:rsid w:val="00A668D8"/>
    <w:rsid w:val="00A671EB"/>
    <w:rsid w:val="00A73E46"/>
    <w:rsid w:val="00A74C21"/>
    <w:rsid w:val="00A74EE2"/>
    <w:rsid w:val="00A75828"/>
    <w:rsid w:val="00A762D0"/>
    <w:rsid w:val="00A8041F"/>
    <w:rsid w:val="00A81663"/>
    <w:rsid w:val="00A8166B"/>
    <w:rsid w:val="00A83304"/>
    <w:rsid w:val="00A84FCA"/>
    <w:rsid w:val="00A8533F"/>
    <w:rsid w:val="00A85EAF"/>
    <w:rsid w:val="00A85FC1"/>
    <w:rsid w:val="00A8607B"/>
    <w:rsid w:val="00A87089"/>
    <w:rsid w:val="00A87A65"/>
    <w:rsid w:val="00A87FB7"/>
    <w:rsid w:val="00A950F9"/>
    <w:rsid w:val="00A97B71"/>
    <w:rsid w:val="00AA14F7"/>
    <w:rsid w:val="00AA1E40"/>
    <w:rsid w:val="00AA62B9"/>
    <w:rsid w:val="00AA7734"/>
    <w:rsid w:val="00AA7DE7"/>
    <w:rsid w:val="00AB22A0"/>
    <w:rsid w:val="00AB6DB0"/>
    <w:rsid w:val="00AB745C"/>
    <w:rsid w:val="00AC1335"/>
    <w:rsid w:val="00AC3554"/>
    <w:rsid w:val="00AC5389"/>
    <w:rsid w:val="00AC6347"/>
    <w:rsid w:val="00AD1782"/>
    <w:rsid w:val="00AD1BFC"/>
    <w:rsid w:val="00AD2D03"/>
    <w:rsid w:val="00AD438A"/>
    <w:rsid w:val="00AD5C0C"/>
    <w:rsid w:val="00AD6EF0"/>
    <w:rsid w:val="00AE0107"/>
    <w:rsid w:val="00AE170F"/>
    <w:rsid w:val="00AE2C71"/>
    <w:rsid w:val="00AE40C9"/>
    <w:rsid w:val="00AE6473"/>
    <w:rsid w:val="00AE7D93"/>
    <w:rsid w:val="00AE7FEF"/>
    <w:rsid w:val="00AF0BCA"/>
    <w:rsid w:val="00AF1DFC"/>
    <w:rsid w:val="00AF27E7"/>
    <w:rsid w:val="00AF3EF3"/>
    <w:rsid w:val="00AF44FC"/>
    <w:rsid w:val="00AF46F9"/>
    <w:rsid w:val="00AF5609"/>
    <w:rsid w:val="00AF759E"/>
    <w:rsid w:val="00AF7941"/>
    <w:rsid w:val="00B01057"/>
    <w:rsid w:val="00B014B8"/>
    <w:rsid w:val="00B02779"/>
    <w:rsid w:val="00B103B4"/>
    <w:rsid w:val="00B13764"/>
    <w:rsid w:val="00B15268"/>
    <w:rsid w:val="00B1531E"/>
    <w:rsid w:val="00B164ED"/>
    <w:rsid w:val="00B165F8"/>
    <w:rsid w:val="00B17F28"/>
    <w:rsid w:val="00B20081"/>
    <w:rsid w:val="00B202C9"/>
    <w:rsid w:val="00B2234D"/>
    <w:rsid w:val="00B2245D"/>
    <w:rsid w:val="00B2272A"/>
    <w:rsid w:val="00B23224"/>
    <w:rsid w:val="00B2462B"/>
    <w:rsid w:val="00B24C15"/>
    <w:rsid w:val="00B25C2D"/>
    <w:rsid w:val="00B261F6"/>
    <w:rsid w:val="00B26AE5"/>
    <w:rsid w:val="00B3010F"/>
    <w:rsid w:val="00B409FF"/>
    <w:rsid w:val="00B414DA"/>
    <w:rsid w:val="00B4181C"/>
    <w:rsid w:val="00B43565"/>
    <w:rsid w:val="00B44D25"/>
    <w:rsid w:val="00B46C5B"/>
    <w:rsid w:val="00B47094"/>
    <w:rsid w:val="00B5053B"/>
    <w:rsid w:val="00B522C0"/>
    <w:rsid w:val="00B525BE"/>
    <w:rsid w:val="00B52DC2"/>
    <w:rsid w:val="00B53A1E"/>
    <w:rsid w:val="00B57E25"/>
    <w:rsid w:val="00B6373B"/>
    <w:rsid w:val="00B72144"/>
    <w:rsid w:val="00B73F50"/>
    <w:rsid w:val="00B744DC"/>
    <w:rsid w:val="00B753FB"/>
    <w:rsid w:val="00B75EE9"/>
    <w:rsid w:val="00B77E1C"/>
    <w:rsid w:val="00B80718"/>
    <w:rsid w:val="00B821EF"/>
    <w:rsid w:val="00B829C0"/>
    <w:rsid w:val="00B83005"/>
    <w:rsid w:val="00B878EF"/>
    <w:rsid w:val="00B919F4"/>
    <w:rsid w:val="00B94E0A"/>
    <w:rsid w:val="00B966F0"/>
    <w:rsid w:val="00B96C6D"/>
    <w:rsid w:val="00B96E34"/>
    <w:rsid w:val="00BA15E4"/>
    <w:rsid w:val="00BA2B51"/>
    <w:rsid w:val="00BA35FE"/>
    <w:rsid w:val="00BA4502"/>
    <w:rsid w:val="00BA5CFF"/>
    <w:rsid w:val="00BB0024"/>
    <w:rsid w:val="00BB06CE"/>
    <w:rsid w:val="00BB08E3"/>
    <w:rsid w:val="00BB563A"/>
    <w:rsid w:val="00BB7CCD"/>
    <w:rsid w:val="00BB7D17"/>
    <w:rsid w:val="00BC02B2"/>
    <w:rsid w:val="00BC2DEF"/>
    <w:rsid w:val="00BC35BA"/>
    <w:rsid w:val="00BC372E"/>
    <w:rsid w:val="00BC4F80"/>
    <w:rsid w:val="00BC5A5B"/>
    <w:rsid w:val="00BC6B33"/>
    <w:rsid w:val="00BC6CEC"/>
    <w:rsid w:val="00BC78E0"/>
    <w:rsid w:val="00BC7902"/>
    <w:rsid w:val="00BC7D2F"/>
    <w:rsid w:val="00BD26B8"/>
    <w:rsid w:val="00BD42F9"/>
    <w:rsid w:val="00BD64A8"/>
    <w:rsid w:val="00BD7C31"/>
    <w:rsid w:val="00BE0FFF"/>
    <w:rsid w:val="00BE4051"/>
    <w:rsid w:val="00BE4856"/>
    <w:rsid w:val="00BE6ED5"/>
    <w:rsid w:val="00BF0954"/>
    <w:rsid w:val="00BF2482"/>
    <w:rsid w:val="00C007F4"/>
    <w:rsid w:val="00C00BB2"/>
    <w:rsid w:val="00C01070"/>
    <w:rsid w:val="00C016A8"/>
    <w:rsid w:val="00C01E2C"/>
    <w:rsid w:val="00C0274B"/>
    <w:rsid w:val="00C03C56"/>
    <w:rsid w:val="00C04903"/>
    <w:rsid w:val="00C05FD5"/>
    <w:rsid w:val="00C14DD8"/>
    <w:rsid w:val="00C15CDB"/>
    <w:rsid w:val="00C1621B"/>
    <w:rsid w:val="00C167E1"/>
    <w:rsid w:val="00C2110F"/>
    <w:rsid w:val="00C22ECE"/>
    <w:rsid w:val="00C23785"/>
    <w:rsid w:val="00C2643C"/>
    <w:rsid w:val="00C26E1E"/>
    <w:rsid w:val="00C27A29"/>
    <w:rsid w:val="00C3177A"/>
    <w:rsid w:val="00C337BB"/>
    <w:rsid w:val="00C40A5D"/>
    <w:rsid w:val="00C42530"/>
    <w:rsid w:val="00C42BE3"/>
    <w:rsid w:val="00C4623B"/>
    <w:rsid w:val="00C478FA"/>
    <w:rsid w:val="00C47AB5"/>
    <w:rsid w:val="00C47C4C"/>
    <w:rsid w:val="00C5096F"/>
    <w:rsid w:val="00C53848"/>
    <w:rsid w:val="00C546DD"/>
    <w:rsid w:val="00C548DF"/>
    <w:rsid w:val="00C61DBA"/>
    <w:rsid w:val="00C63295"/>
    <w:rsid w:val="00C6544E"/>
    <w:rsid w:val="00C66A3C"/>
    <w:rsid w:val="00C67A2D"/>
    <w:rsid w:val="00C7094B"/>
    <w:rsid w:val="00C766DC"/>
    <w:rsid w:val="00C80AB1"/>
    <w:rsid w:val="00C84D22"/>
    <w:rsid w:val="00C90D66"/>
    <w:rsid w:val="00C93F58"/>
    <w:rsid w:val="00C95FE3"/>
    <w:rsid w:val="00C96661"/>
    <w:rsid w:val="00CA2603"/>
    <w:rsid w:val="00CA4259"/>
    <w:rsid w:val="00CA53AB"/>
    <w:rsid w:val="00CB0A32"/>
    <w:rsid w:val="00CB291E"/>
    <w:rsid w:val="00CB46BB"/>
    <w:rsid w:val="00CB6373"/>
    <w:rsid w:val="00CB6CCA"/>
    <w:rsid w:val="00CB7416"/>
    <w:rsid w:val="00CC2D31"/>
    <w:rsid w:val="00CC4CF4"/>
    <w:rsid w:val="00CC4FA1"/>
    <w:rsid w:val="00CC68EF"/>
    <w:rsid w:val="00CC6F2F"/>
    <w:rsid w:val="00CD09EC"/>
    <w:rsid w:val="00CD10EB"/>
    <w:rsid w:val="00CD3C6F"/>
    <w:rsid w:val="00CD42D6"/>
    <w:rsid w:val="00CE189F"/>
    <w:rsid w:val="00CE2819"/>
    <w:rsid w:val="00CE3524"/>
    <w:rsid w:val="00CE3744"/>
    <w:rsid w:val="00CE5225"/>
    <w:rsid w:val="00CE5830"/>
    <w:rsid w:val="00CE776F"/>
    <w:rsid w:val="00CF08A6"/>
    <w:rsid w:val="00CF26A3"/>
    <w:rsid w:val="00D00C30"/>
    <w:rsid w:val="00D03E60"/>
    <w:rsid w:val="00D079A3"/>
    <w:rsid w:val="00D10452"/>
    <w:rsid w:val="00D10457"/>
    <w:rsid w:val="00D10F0D"/>
    <w:rsid w:val="00D1233E"/>
    <w:rsid w:val="00D12DBF"/>
    <w:rsid w:val="00D14569"/>
    <w:rsid w:val="00D166CE"/>
    <w:rsid w:val="00D207C3"/>
    <w:rsid w:val="00D20A63"/>
    <w:rsid w:val="00D21812"/>
    <w:rsid w:val="00D22C57"/>
    <w:rsid w:val="00D22F67"/>
    <w:rsid w:val="00D233A8"/>
    <w:rsid w:val="00D26D5F"/>
    <w:rsid w:val="00D276E9"/>
    <w:rsid w:val="00D27AB7"/>
    <w:rsid w:val="00D3045E"/>
    <w:rsid w:val="00D35526"/>
    <w:rsid w:val="00D362E3"/>
    <w:rsid w:val="00D371A4"/>
    <w:rsid w:val="00D40055"/>
    <w:rsid w:val="00D40898"/>
    <w:rsid w:val="00D422F8"/>
    <w:rsid w:val="00D4260E"/>
    <w:rsid w:val="00D42982"/>
    <w:rsid w:val="00D42BFB"/>
    <w:rsid w:val="00D43CE2"/>
    <w:rsid w:val="00D47835"/>
    <w:rsid w:val="00D52458"/>
    <w:rsid w:val="00D527E2"/>
    <w:rsid w:val="00D543BC"/>
    <w:rsid w:val="00D567C8"/>
    <w:rsid w:val="00D575AB"/>
    <w:rsid w:val="00D60B46"/>
    <w:rsid w:val="00D63924"/>
    <w:rsid w:val="00D644FD"/>
    <w:rsid w:val="00D6534C"/>
    <w:rsid w:val="00D65639"/>
    <w:rsid w:val="00D66386"/>
    <w:rsid w:val="00D6753C"/>
    <w:rsid w:val="00D7225C"/>
    <w:rsid w:val="00D75CBD"/>
    <w:rsid w:val="00D8003A"/>
    <w:rsid w:val="00D805A9"/>
    <w:rsid w:val="00D817CA"/>
    <w:rsid w:val="00D818F9"/>
    <w:rsid w:val="00D81DCA"/>
    <w:rsid w:val="00D8304F"/>
    <w:rsid w:val="00D84AC6"/>
    <w:rsid w:val="00D84EE6"/>
    <w:rsid w:val="00D90A78"/>
    <w:rsid w:val="00D90B60"/>
    <w:rsid w:val="00D9121C"/>
    <w:rsid w:val="00D91A00"/>
    <w:rsid w:val="00D92FF6"/>
    <w:rsid w:val="00D949E7"/>
    <w:rsid w:val="00D960E4"/>
    <w:rsid w:val="00D97F45"/>
    <w:rsid w:val="00DA5DC1"/>
    <w:rsid w:val="00DA60B2"/>
    <w:rsid w:val="00DA698A"/>
    <w:rsid w:val="00DB17AB"/>
    <w:rsid w:val="00DB4590"/>
    <w:rsid w:val="00DB4969"/>
    <w:rsid w:val="00DB6AEE"/>
    <w:rsid w:val="00DB70E7"/>
    <w:rsid w:val="00DC2D1F"/>
    <w:rsid w:val="00DC56BB"/>
    <w:rsid w:val="00DC6B79"/>
    <w:rsid w:val="00DC78DF"/>
    <w:rsid w:val="00DD4351"/>
    <w:rsid w:val="00DE1EE6"/>
    <w:rsid w:val="00DE28D2"/>
    <w:rsid w:val="00DE336C"/>
    <w:rsid w:val="00DE5F7C"/>
    <w:rsid w:val="00DE7ADF"/>
    <w:rsid w:val="00DF0276"/>
    <w:rsid w:val="00DF494F"/>
    <w:rsid w:val="00DF7683"/>
    <w:rsid w:val="00DF7B8F"/>
    <w:rsid w:val="00E00A40"/>
    <w:rsid w:val="00E01FC9"/>
    <w:rsid w:val="00E041D6"/>
    <w:rsid w:val="00E04463"/>
    <w:rsid w:val="00E069E4"/>
    <w:rsid w:val="00E071C2"/>
    <w:rsid w:val="00E07BB4"/>
    <w:rsid w:val="00E11700"/>
    <w:rsid w:val="00E1312E"/>
    <w:rsid w:val="00E134C5"/>
    <w:rsid w:val="00E13518"/>
    <w:rsid w:val="00E13DFF"/>
    <w:rsid w:val="00E14588"/>
    <w:rsid w:val="00E1505D"/>
    <w:rsid w:val="00E16B4B"/>
    <w:rsid w:val="00E246AC"/>
    <w:rsid w:val="00E254A7"/>
    <w:rsid w:val="00E25849"/>
    <w:rsid w:val="00E25D2D"/>
    <w:rsid w:val="00E268F3"/>
    <w:rsid w:val="00E3374D"/>
    <w:rsid w:val="00E3500B"/>
    <w:rsid w:val="00E37DED"/>
    <w:rsid w:val="00E42BD9"/>
    <w:rsid w:val="00E46334"/>
    <w:rsid w:val="00E46C9C"/>
    <w:rsid w:val="00E52638"/>
    <w:rsid w:val="00E533B0"/>
    <w:rsid w:val="00E533D3"/>
    <w:rsid w:val="00E537D2"/>
    <w:rsid w:val="00E55083"/>
    <w:rsid w:val="00E57159"/>
    <w:rsid w:val="00E62510"/>
    <w:rsid w:val="00E63361"/>
    <w:rsid w:val="00E6553D"/>
    <w:rsid w:val="00E6571C"/>
    <w:rsid w:val="00E67FC5"/>
    <w:rsid w:val="00E707A4"/>
    <w:rsid w:val="00E7159A"/>
    <w:rsid w:val="00E719F6"/>
    <w:rsid w:val="00E744A4"/>
    <w:rsid w:val="00E76A7A"/>
    <w:rsid w:val="00E76F52"/>
    <w:rsid w:val="00E80A6E"/>
    <w:rsid w:val="00E80F72"/>
    <w:rsid w:val="00E8192C"/>
    <w:rsid w:val="00E82823"/>
    <w:rsid w:val="00E82F18"/>
    <w:rsid w:val="00E84352"/>
    <w:rsid w:val="00E859F2"/>
    <w:rsid w:val="00E921AD"/>
    <w:rsid w:val="00E963BE"/>
    <w:rsid w:val="00E97248"/>
    <w:rsid w:val="00E97567"/>
    <w:rsid w:val="00EA2761"/>
    <w:rsid w:val="00EA3657"/>
    <w:rsid w:val="00EA4E0C"/>
    <w:rsid w:val="00EA61F1"/>
    <w:rsid w:val="00EA693C"/>
    <w:rsid w:val="00EB230F"/>
    <w:rsid w:val="00EB2F39"/>
    <w:rsid w:val="00EB4C5D"/>
    <w:rsid w:val="00EB70DC"/>
    <w:rsid w:val="00EC0071"/>
    <w:rsid w:val="00EC1F54"/>
    <w:rsid w:val="00EC27BF"/>
    <w:rsid w:val="00EC2901"/>
    <w:rsid w:val="00ED0849"/>
    <w:rsid w:val="00ED1CFB"/>
    <w:rsid w:val="00ED5129"/>
    <w:rsid w:val="00ED6D7F"/>
    <w:rsid w:val="00EE26F2"/>
    <w:rsid w:val="00EE3C7B"/>
    <w:rsid w:val="00EE4218"/>
    <w:rsid w:val="00EE6CBA"/>
    <w:rsid w:val="00EE6FC9"/>
    <w:rsid w:val="00EE767C"/>
    <w:rsid w:val="00EE79EB"/>
    <w:rsid w:val="00EF199A"/>
    <w:rsid w:val="00EF297F"/>
    <w:rsid w:val="00EF72F4"/>
    <w:rsid w:val="00F00F37"/>
    <w:rsid w:val="00F011C0"/>
    <w:rsid w:val="00F040D2"/>
    <w:rsid w:val="00F0526C"/>
    <w:rsid w:val="00F107C5"/>
    <w:rsid w:val="00F11136"/>
    <w:rsid w:val="00F229F4"/>
    <w:rsid w:val="00F24360"/>
    <w:rsid w:val="00F25519"/>
    <w:rsid w:val="00F259BD"/>
    <w:rsid w:val="00F2687B"/>
    <w:rsid w:val="00F26A53"/>
    <w:rsid w:val="00F3062F"/>
    <w:rsid w:val="00F3179C"/>
    <w:rsid w:val="00F33A83"/>
    <w:rsid w:val="00F35553"/>
    <w:rsid w:val="00F4181D"/>
    <w:rsid w:val="00F418EE"/>
    <w:rsid w:val="00F4408B"/>
    <w:rsid w:val="00F4409D"/>
    <w:rsid w:val="00F44C20"/>
    <w:rsid w:val="00F45004"/>
    <w:rsid w:val="00F464A9"/>
    <w:rsid w:val="00F55891"/>
    <w:rsid w:val="00F566D4"/>
    <w:rsid w:val="00F62298"/>
    <w:rsid w:val="00F62C35"/>
    <w:rsid w:val="00F62CCC"/>
    <w:rsid w:val="00F64473"/>
    <w:rsid w:val="00F67E73"/>
    <w:rsid w:val="00F70396"/>
    <w:rsid w:val="00F70C34"/>
    <w:rsid w:val="00F7385B"/>
    <w:rsid w:val="00F74F82"/>
    <w:rsid w:val="00F75A70"/>
    <w:rsid w:val="00F76359"/>
    <w:rsid w:val="00F81468"/>
    <w:rsid w:val="00F81576"/>
    <w:rsid w:val="00F81631"/>
    <w:rsid w:val="00F8174B"/>
    <w:rsid w:val="00F84E0A"/>
    <w:rsid w:val="00F858CA"/>
    <w:rsid w:val="00F86266"/>
    <w:rsid w:val="00F9296E"/>
    <w:rsid w:val="00F93B24"/>
    <w:rsid w:val="00F93D79"/>
    <w:rsid w:val="00F94AC1"/>
    <w:rsid w:val="00F94E3F"/>
    <w:rsid w:val="00F94EEA"/>
    <w:rsid w:val="00F9648D"/>
    <w:rsid w:val="00FA0A56"/>
    <w:rsid w:val="00FA15DC"/>
    <w:rsid w:val="00FA2014"/>
    <w:rsid w:val="00FA593E"/>
    <w:rsid w:val="00FA5E23"/>
    <w:rsid w:val="00FB0FD5"/>
    <w:rsid w:val="00FB1426"/>
    <w:rsid w:val="00FB2350"/>
    <w:rsid w:val="00FC1855"/>
    <w:rsid w:val="00FC1910"/>
    <w:rsid w:val="00FC2682"/>
    <w:rsid w:val="00FC3384"/>
    <w:rsid w:val="00FC47CE"/>
    <w:rsid w:val="00FC5A4F"/>
    <w:rsid w:val="00FC6287"/>
    <w:rsid w:val="00FC6802"/>
    <w:rsid w:val="00FD1D2E"/>
    <w:rsid w:val="00FD2B8C"/>
    <w:rsid w:val="00FD513B"/>
    <w:rsid w:val="00FD6C73"/>
    <w:rsid w:val="00FD7637"/>
    <w:rsid w:val="00FE64F7"/>
    <w:rsid w:val="00FE78B8"/>
    <w:rsid w:val="00FF2FE0"/>
    <w:rsid w:val="00FF3CAC"/>
    <w:rsid w:val="00FF3CEB"/>
    <w:rsid w:val="00FF5850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9E1"/>
    <w:pPr>
      <w:widowControl w:val="0"/>
    </w:pPr>
    <w:rPr>
      <w:sz w:val="24"/>
    </w:rPr>
  </w:style>
  <w:style w:type="paragraph" w:styleId="Cmsor1">
    <w:name w:val="heading 1"/>
    <w:basedOn w:val="Norml"/>
    <w:next w:val="Norml"/>
    <w:qFormat/>
    <w:rsid w:val="00451B8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451B8E"/>
    <w:pPr>
      <w:keepNext/>
      <w:jc w:val="both"/>
      <w:outlineLvl w:val="1"/>
    </w:pPr>
  </w:style>
  <w:style w:type="paragraph" w:styleId="Cmsor3">
    <w:name w:val="heading 3"/>
    <w:basedOn w:val="Norml"/>
    <w:next w:val="Norml"/>
    <w:qFormat/>
    <w:rsid w:val="00451B8E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451B8E"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451B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51B8E"/>
    <w:pPr>
      <w:jc w:val="both"/>
    </w:pPr>
  </w:style>
  <w:style w:type="paragraph" w:styleId="Szvegtrzs2">
    <w:name w:val="Body Text 2"/>
    <w:basedOn w:val="Norml"/>
    <w:rsid w:val="00451B8E"/>
    <w:pPr>
      <w:jc w:val="both"/>
    </w:pPr>
    <w:rPr>
      <w:i/>
    </w:rPr>
  </w:style>
  <w:style w:type="paragraph" w:styleId="Szvegtrzs3">
    <w:name w:val="Body Text 3"/>
    <w:basedOn w:val="Norml"/>
    <w:rsid w:val="00451B8E"/>
    <w:pPr>
      <w:jc w:val="center"/>
    </w:pPr>
    <w:rPr>
      <w:sz w:val="28"/>
    </w:rPr>
  </w:style>
  <w:style w:type="paragraph" w:styleId="Buborkszveg">
    <w:name w:val="Balloon Text"/>
    <w:basedOn w:val="Norml"/>
    <w:semiHidden/>
    <w:rsid w:val="00451B8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51B8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51B8E"/>
  </w:style>
  <w:style w:type="paragraph" w:styleId="lfej">
    <w:name w:val="header"/>
    <w:basedOn w:val="Norml"/>
    <w:link w:val="lfejChar"/>
    <w:rsid w:val="00451B8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138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D0A98"/>
    <w:pPr>
      <w:widowControl/>
      <w:jc w:val="center"/>
    </w:pPr>
    <w:rPr>
      <w:b/>
    </w:rPr>
  </w:style>
  <w:style w:type="character" w:styleId="Kiemels2">
    <w:name w:val="Strong"/>
    <w:basedOn w:val="Bekezdsalapbettpusa"/>
    <w:uiPriority w:val="22"/>
    <w:qFormat/>
    <w:rsid w:val="00BC02B2"/>
    <w:rPr>
      <w:b/>
      <w:bCs/>
    </w:rPr>
  </w:style>
  <w:style w:type="character" w:customStyle="1" w:styleId="lfejChar">
    <w:name w:val="Élőfej Char"/>
    <w:basedOn w:val="Bekezdsalapbettpusa"/>
    <w:link w:val="lfej"/>
    <w:locked/>
    <w:rsid w:val="002A24FD"/>
    <w:rPr>
      <w:sz w:val="24"/>
      <w:lang w:val="hu-HU" w:eastAsia="hu-HU" w:bidi="ar-SA"/>
    </w:rPr>
  </w:style>
  <w:style w:type="paragraph" w:customStyle="1" w:styleId="NormlFlkvr">
    <w:name w:val="Normál + Félkövér"/>
    <w:aliases w:val="Középre zárt,Előtte:  66 pt,Utána:  66 pt"/>
    <w:basedOn w:val="Norml"/>
    <w:rsid w:val="00C04903"/>
    <w:pPr>
      <w:jc w:val="center"/>
    </w:pPr>
    <w:rPr>
      <w:b/>
      <w:szCs w:val="24"/>
    </w:rPr>
  </w:style>
  <w:style w:type="character" w:styleId="Jegyzethivatkozs">
    <w:name w:val="annotation reference"/>
    <w:basedOn w:val="Bekezdsalapbettpusa"/>
    <w:semiHidden/>
    <w:rsid w:val="00D90B60"/>
    <w:rPr>
      <w:sz w:val="16"/>
      <w:szCs w:val="16"/>
    </w:rPr>
  </w:style>
  <w:style w:type="paragraph" w:styleId="Jegyzetszveg">
    <w:name w:val="annotation text"/>
    <w:basedOn w:val="Norml"/>
    <w:semiHidden/>
    <w:rsid w:val="00D90B60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90B60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CE5225"/>
    <w:rPr>
      <w:sz w:val="24"/>
    </w:rPr>
  </w:style>
  <w:style w:type="paragraph" w:styleId="Listaszerbekezds">
    <w:name w:val="List Paragraph"/>
    <w:basedOn w:val="Norml"/>
    <w:uiPriority w:val="34"/>
    <w:qFormat/>
    <w:rsid w:val="00976A6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976A6F"/>
    <w:pPr>
      <w:widowControl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976A6F"/>
  </w:style>
  <w:style w:type="character" w:styleId="Lbjegyzet-hivatkozs">
    <w:name w:val="footnote reference"/>
    <w:rsid w:val="00976A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4080-F2D9-4B9B-8FA0-D00AC21F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XV. KERÜLET</vt:lpstr>
    </vt:vector>
  </TitlesOfParts>
  <Company>XV. kerületi Polgármesteri Hivatal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XV. KERÜLET</dc:title>
  <dc:creator>GÉP_2</dc:creator>
  <cp:lastModifiedBy>Benedekne_Marta</cp:lastModifiedBy>
  <cp:revision>4</cp:revision>
  <cp:lastPrinted>2017-03-23T11:57:00Z</cp:lastPrinted>
  <dcterms:created xsi:type="dcterms:W3CDTF">2017-03-31T10:17:00Z</dcterms:created>
  <dcterms:modified xsi:type="dcterms:W3CDTF">2017-04-03T10:13:00Z</dcterms:modified>
</cp:coreProperties>
</file>