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07" w:rsidRPr="00AC5407" w:rsidRDefault="0081737E" w:rsidP="00AC5407">
      <w:pPr>
        <w:pStyle w:val="Alcm"/>
        <w:rPr>
          <w:rFonts w:ascii="Bookman Old Style" w:eastAsia="font184" w:hAnsi="Bookman Old Style"/>
          <w:b/>
          <w:szCs w:val="24"/>
        </w:rPr>
      </w:pPr>
      <w:r w:rsidRPr="00AC5407">
        <w:rPr>
          <w:rFonts w:ascii="Bookman Old Style" w:eastAsia="font184" w:hAnsi="Bookman Old Style"/>
          <w:b/>
          <w:szCs w:val="24"/>
        </w:rPr>
        <w:t>PALOTA-HOLDING</w:t>
      </w:r>
    </w:p>
    <w:p w:rsidR="00AC5407" w:rsidRPr="00AC5407" w:rsidRDefault="00AC5407" w:rsidP="00AC5407">
      <w:pPr>
        <w:pStyle w:val="Alcm"/>
        <w:rPr>
          <w:rFonts w:ascii="Bookman Old Style" w:eastAsia="font184" w:hAnsi="Bookman Old Style"/>
          <w:b/>
          <w:szCs w:val="24"/>
        </w:rPr>
      </w:pPr>
      <w:r w:rsidRPr="00AC5407">
        <w:rPr>
          <w:rFonts w:ascii="Bookman Old Style" w:eastAsia="font184" w:hAnsi="Bookman Old Style"/>
          <w:b/>
          <w:szCs w:val="24"/>
        </w:rPr>
        <w:t>Ingatlan- és Vagyonkezelő Zártkörűen Működő Részvénytársaság</w:t>
      </w:r>
    </w:p>
    <w:p w:rsidR="0081737E" w:rsidRPr="00AC5407" w:rsidRDefault="0081737E" w:rsidP="00AC5407">
      <w:pPr>
        <w:pStyle w:val="Alcm"/>
        <w:rPr>
          <w:rFonts w:ascii="Bookman Old Style" w:eastAsia="font184" w:hAnsi="Bookman Old Style"/>
          <w:b/>
          <w:szCs w:val="24"/>
        </w:rPr>
      </w:pPr>
      <w:r w:rsidRPr="00AC5407">
        <w:rPr>
          <w:rFonts w:ascii="Bookman Old Style" w:eastAsia="font184" w:hAnsi="Bookman Old Style"/>
          <w:b/>
          <w:szCs w:val="24"/>
        </w:rPr>
        <w:t>A</w:t>
      </w:r>
      <w:r w:rsidR="00AC5407" w:rsidRPr="00AC5407">
        <w:rPr>
          <w:rFonts w:ascii="Bookman Old Style" w:eastAsia="font184" w:hAnsi="Bookman Old Style"/>
          <w:b/>
          <w:szCs w:val="24"/>
        </w:rPr>
        <w:t>lapszabálya</w:t>
      </w:r>
    </w:p>
    <w:p w:rsidR="00AC5407" w:rsidRPr="00AC5407" w:rsidRDefault="00AC5407" w:rsidP="00AC5407">
      <w:pPr>
        <w:jc w:val="center"/>
        <w:rPr>
          <w:rFonts w:ascii="Bookman Old Style" w:hAnsi="Bookman Old Style"/>
        </w:rPr>
      </w:pPr>
      <w:r w:rsidRPr="00AC5407">
        <w:rPr>
          <w:rFonts w:ascii="Bookman Old Style" w:hAnsi="Bookman Old Style"/>
        </w:rPr>
        <w:t>- változásokkal egységes szerkezetben -</w:t>
      </w:r>
    </w:p>
    <w:p w:rsidR="00AC5407" w:rsidRPr="00AC5407" w:rsidRDefault="00AC5407" w:rsidP="00AC5407">
      <w:pPr>
        <w:autoSpaceDE w:val="0"/>
        <w:jc w:val="both"/>
        <w:rPr>
          <w:rFonts w:ascii="Bookman Old Style" w:eastAsia="font184" w:hAnsi="Bookman Old Style" w:cs="Times New Roman"/>
          <w:b/>
          <w:bCs/>
          <w:sz w:val="20"/>
          <w:szCs w:val="20"/>
        </w:rPr>
      </w:pPr>
    </w:p>
    <w:p w:rsidR="00B61D62" w:rsidRPr="00B61D62" w:rsidRDefault="00B61D62" w:rsidP="00B61D62">
      <w:pPr>
        <w:autoSpaceDE w:val="0"/>
        <w:jc w:val="center"/>
        <w:rPr>
          <w:rFonts w:ascii="Bookman Old Style" w:eastAsia="font184" w:hAnsi="Bookman Old Style" w:cs="Times New Roman"/>
          <w:bCs/>
          <w:i/>
          <w:sz w:val="20"/>
          <w:szCs w:val="20"/>
        </w:rPr>
      </w:pPr>
      <w:r w:rsidRPr="00B61D62">
        <w:rPr>
          <w:rFonts w:ascii="Bookman Old Style" w:eastAsia="font184" w:hAnsi="Bookman Old Style" w:cs="Times New Roman"/>
          <w:bCs/>
          <w:i/>
          <w:sz w:val="20"/>
          <w:szCs w:val="20"/>
        </w:rPr>
        <w:t>Amely készült a 2013. évi V. törvény (Ptk.) rendelkezései alapján.</w:t>
      </w:r>
    </w:p>
    <w:p w:rsidR="00B61D62" w:rsidRPr="00B61D62" w:rsidRDefault="00B61D62" w:rsidP="00B61D62">
      <w:pPr>
        <w:autoSpaceDE w:val="0"/>
        <w:jc w:val="center"/>
        <w:rPr>
          <w:rFonts w:ascii="Bookman Old Style" w:eastAsia="font184" w:hAnsi="Bookman Old Style" w:cs="Times New Roman"/>
          <w:bCs/>
          <w:i/>
          <w:sz w:val="20"/>
          <w:szCs w:val="20"/>
        </w:rPr>
      </w:pPr>
      <w:r w:rsidRPr="00B61D62">
        <w:rPr>
          <w:rFonts w:ascii="Bookman Old Style" w:eastAsia="font184" w:hAnsi="Bookman Old Style" w:cs="Times New Roman"/>
          <w:bCs/>
          <w:i/>
          <w:sz w:val="20"/>
          <w:szCs w:val="20"/>
        </w:rPr>
        <w:t>A változások döntött betűvel kerültek feltüntetésre.</w:t>
      </w:r>
    </w:p>
    <w:p w:rsidR="00B61D62" w:rsidRDefault="00B61D62" w:rsidP="00B61D62">
      <w:pPr>
        <w:autoSpaceDE w:val="0"/>
        <w:jc w:val="both"/>
        <w:rPr>
          <w:rFonts w:ascii="Bookman Old Style" w:eastAsia="font184" w:hAnsi="Bookman Old Style" w:cs="Times New Roman"/>
          <w:bCs/>
          <w:i/>
          <w:sz w:val="20"/>
          <w:szCs w:val="20"/>
        </w:rPr>
      </w:pPr>
    </w:p>
    <w:p w:rsidR="00B61D62" w:rsidRPr="00B61D62" w:rsidRDefault="00B61D62" w:rsidP="00B61D62">
      <w:pPr>
        <w:autoSpaceDE w:val="0"/>
        <w:jc w:val="both"/>
        <w:rPr>
          <w:rFonts w:ascii="Bookman Old Style" w:eastAsia="font184" w:hAnsi="Bookman Old Style" w:cs="Times New Roman"/>
          <w:bCs/>
          <w:i/>
          <w:sz w:val="20"/>
          <w:szCs w:val="20"/>
        </w:rPr>
      </w:pPr>
    </w:p>
    <w:p w:rsidR="0081737E" w:rsidRPr="00B61D62" w:rsidRDefault="0081737E" w:rsidP="009D3CA4">
      <w:pPr>
        <w:numPr>
          <w:ilvl w:val="0"/>
          <w:numId w:val="2"/>
        </w:numPr>
        <w:autoSpaceDE w:val="0"/>
        <w:jc w:val="center"/>
        <w:rPr>
          <w:rFonts w:ascii="Bookman Old Style" w:eastAsia="font184" w:hAnsi="Bookman Old Style" w:cs="Times New Roman"/>
          <w:b/>
          <w:bCs/>
          <w:sz w:val="20"/>
          <w:szCs w:val="20"/>
        </w:rPr>
      </w:pPr>
      <w:r w:rsidRPr="00B61D62">
        <w:rPr>
          <w:rFonts w:ascii="Bookman Old Style" w:eastAsia="font184" w:hAnsi="Bookman Old Style" w:cs="Times New Roman"/>
          <w:b/>
          <w:bCs/>
          <w:sz w:val="20"/>
          <w:szCs w:val="20"/>
        </w:rPr>
        <w:t>A társaság cégneve, székhelye, telephelye</w:t>
      </w:r>
    </w:p>
    <w:p w:rsidR="00B61D62" w:rsidRDefault="00B61D62" w:rsidP="00B61D62">
      <w:pPr>
        <w:autoSpaceDE w:val="0"/>
        <w:jc w:val="both"/>
        <w:rPr>
          <w:rFonts w:ascii="Bookman Old Style" w:eastAsia="font184" w:hAnsi="Bookman Old Style" w:cs="Times New Roman"/>
          <w:bCs/>
          <w:i/>
          <w:sz w:val="20"/>
          <w:szCs w:val="20"/>
        </w:rPr>
      </w:pPr>
    </w:p>
    <w:p w:rsidR="0081737E" w:rsidRDefault="0081737E" w:rsidP="00077436">
      <w:pPr>
        <w:numPr>
          <w:ilvl w:val="1"/>
          <w:numId w:val="2"/>
        </w:numPr>
        <w:autoSpaceDE w:val="0"/>
        <w:ind w:left="567" w:hanging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  <w:r w:rsidRPr="00077436">
        <w:rPr>
          <w:rFonts w:ascii="Bookman Old Style" w:eastAsia="font184" w:hAnsi="Bookman Old Style" w:cs="Times New Roman"/>
          <w:bCs/>
          <w:sz w:val="20"/>
          <w:szCs w:val="20"/>
        </w:rPr>
        <w:t xml:space="preserve">A társaság cégneve: PALOTA-HOLDING Ingatlan– és Vagyonkezelő Zártkörűen Működő Részvénytársaság </w:t>
      </w:r>
    </w:p>
    <w:p w:rsidR="00041AF9" w:rsidRPr="00077436" w:rsidRDefault="00041AF9" w:rsidP="00041AF9">
      <w:pPr>
        <w:autoSpaceDE w:val="0"/>
        <w:ind w:left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</w:p>
    <w:p w:rsidR="0081737E" w:rsidRDefault="0081737E" w:rsidP="00041AF9">
      <w:pPr>
        <w:numPr>
          <w:ilvl w:val="1"/>
          <w:numId w:val="2"/>
        </w:numPr>
        <w:autoSpaceDE w:val="0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  <w:r w:rsidRPr="00077436">
        <w:rPr>
          <w:rFonts w:ascii="Bookman Old Style" w:eastAsia="font184" w:hAnsi="Bookman Old Style" w:cs="Times New Roman"/>
          <w:bCs/>
          <w:sz w:val="20"/>
          <w:szCs w:val="20"/>
        </w:rPr>
        <w:t>A társaság rövidített cégneve: PALOTA-HOLDING Zrt.</w:t>
      </w:r>
    </w:p>
    <w:p w:rsidR="00041AF9" w:rsidRDefault="00041AF9" w:rsidP="00041AF9">
      <w:pPr>
        <w:pStyle w:val="Listaszerbekezds"/>
        <w:rPr>
          <w:rFonts w:ascii="Bookman Old Style" w:eastAsia="font184" w:hAnsi="Bookman Old Style" w:cs="Times New Roman"/>
          <w:bCs/>
          <w:sz w:val="20"/>
          <w:szCs w:val="20"/>
        </w:rPr>
      </w:pPr>
    </w:p>
    <w:p w:rsidR="0081737E" w:rsidRPr="00502927" w:rsidRDefault="0081737E" w:rsidP="00077436">
      <w:pPr>
        <w:autoSpaceDE w:val="0"/>
        <w:ind w:left="567" w:hanging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  <w:r w:rsidRPr="00502927">
        <w:rPr>
          <w:rFonts w:ascii="Bookman Old Style" w:eastAsia="font184" w:hAnsi="Bookman Old Style" w:cs="Times New Roman"/>
          <w:bCs/>
          <w:sz w:val="20"/>
          <w:szCs w:val="20"/>
        </w:rPr>
        <w:t>1.</w:t>
      </w:r>
      <w:r w:rsidR="00077436" w:rsidRPr="00502927">
        <w:rPr>
          <w:rFonts w:ascii="Bookman Old Style" w:eastAsia="font184" w:hAnsi="Bookman Old Style" w:cs="Times New Roman"/>
          <w:bCs/>
          <w:sz w:val="20"/>
          <w:szCs w:val="20"/>
        </w:rPr>
        <w:t>3</w:t>
      </w:r>
      <w:r w:rsidRPr="00502927">
        <w:rPr>
          <w:rFonts w:ascii="Bookman Old Style" w:eastAsia="font184" w:hAnsi="Bookman Old Style" w:cs="Times New Roman"/>
          <w:bCs/>
          <w:sz w:val="20"/>
          <w:szCs w:val="20"/>
        </w:rPr>
        <w:t xml:space="preserve">. </w:t>
      </w:r>
      <w:r w:rsidR="00077436" w:rsidRPr="00502927">
        <w:rPr>
          <w:rFonts w:ascii="Bookman Old Style" w:eastAsia="font184" w:hAnsi="Bookman Old Style" w:cs="Times New Roman"/>
          <w:bCs/>
          <w:sz w:val="20"/>
          <w:szCs w:val="20"/>
        </w:rPr>
        <w:tab/>
      </w:r>
      <w:r w:rsidRPr="00502927">
        <w:rPr>
          <w:rFonts w:ascii="Bookman Old Style" w:eastAsia="font184" w:hAnsi="Bookman Old Style" w:cs="Times New Roman"/>
          <w:bCs/>
          <w:sz w:val="20"/>
          <w:szCs w:val="20"/>
        </w:rPr>
        <w:t>A társaság székhelye: 1156 Budapest, Száraznád u. 4-6.</w:t>
      </w:r>
    </w:p>
    <w:p w:rsidR="0081737E" w:rsidRPr="00502927" w:rsidRDefault="0081737E" w:rsidP="00077436">
      <w:pPr>
        <w:autoSpaceDE w:val="0"/>
        <w:ind w:firstLine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  <w:r w:rsidRPr="00502927">
        <w:rPr>
          <w:rFonts w:ascii="Bookman Old Style" w:eastAsia="font184" w:hAnsi="Bookman Old Style" w:cs="Times New Roman"/>
          <w:bCs/>
          <w:sz w:val="20"/>
          <w:szCs w:val="20"/>
        </w:rPr>
        <w:t>A társaság székhelye egyben a központi ügyintézés helye is.</w:t>
      </w:r>
    </w:p>
    <w:p w:rsidR="00041AF9" w:rsidRPr="00502927" w:rsidRDefault="00041AF9" w:rsidP="00077436">
      <w:pPr>
        <w:autoSpaceDE w:val="0"/>
        <w:ind w:firstLine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</w:p>
    <w:p w:rsidR="0081737E" w:rsidRPr="00502927" w:rsidRDefault="0081737E" w:rsidP="00077436">
      <w:pPr>
        <w:numPr>
          <w:ilvl w:val="1"/>
          <w:numId w:val="4"/>
        </w:numPr>
        <w:autoSpaceDE w:val="0"/>
        <w:ind w:left="567" w:hanging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  <w:r w:rsidRPr="00502927">
        <w:rPr>
          <w:rFonts w:ascii="Bookman Old Style" w:eastAsia="font184" w:hAnsi="Bookman Old Style" w:cs="Times New Roman"/>
          <w:bCs/>
          <w:sz w:val="20"/>
          <w:szCs w:val="20"/>
        </w:rPr>
        <w:t>A társaság telephelye: 1158 Budapest, Ady Endre u. 10.</w:t>
      </w:r>
    </w:p>
    <w:p w:rsidR="00041AF9" w:rsidRPr="00502927" w:rsidRDefault="00041AF9" w:rsidP="00041AF9">
      <w:pPr>
        <w:autoSpaceDE w:val="0"/>
        <w:ind w:left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</w:p>
    <w:p w:rsidR="0081737E" w:rsidRPr="00502927" w:rsidRDefault="00077436" w:rsidP="00077436">
      <w:pPr>
        <w:autoSpaceDE w:val="0"/>
        <w:ind w:left="567" w:hanging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  <w:r w:rsidRPr="00502927">
        <w:rPr>
          <w:rFonts w:ascii="Bookman Old Style" w:eastAsia="font184" w:hAnsi="Bookman Old Style" w:cs="Times New Roman"/>
          <w:bCs/>
          <w:sz w:val="20"/>
          <w:szCs w:val="20"/>
        </w:rPr>
        <w:t>1.5.</w:t>
      </w:r>
      <w:r w:rsidRPr="00502927">
        <w:rPr>
          <w:rFonts w:ascii="Bookman Old Style" w:eastAsia="font184" w:hAnsi="Bookman Old Style" w:cs="Times New Roman"/>
          <w:bCs/>
          <w:sz w:val="20"/>
          <w:szCs w:val="20"/>
        </w:rPr>
        <w:tab/>
        <w:t xml:space="preserve">A Társaság elektronikus kézbesítési címe és elérhetősége: </w:t>
      </w:r>
      <w:hyperlink r:id="rId7" w:history="1">
        <w:r w:rsidRPr="00502927">
          <w:rPr>
            <w:rStyle w:val="Hiperhivatkozs"/>
            <w:rFonts w:ascii="Bookman Old Style" w:eastAsia="font184" w:hAnsi="Bookman Old Style" w:cs="Times New Roman"/>
            <w:bCs/>
            <w:sz w:val="20"/>
            <w:szCs w:val="20"/>
          </w:rPr>
          <w:t>info@palotah.hu</w:t>
        </w:r>
      </w:hyperlink>
      <w:r w:rsidRPr="00502927">
        <w:rPr>
          <w:rFonts w:ascii="Bookman Old Style" w:eastAsia="font184" w:hAnsi="Bookman Old Style" w:cs="Times New Roman"/>
          <w:bCs/>
          <w:sz w:val="20"/>
          <w:szCs w:val="20"/>
        </w:rPr>
        <w:t xml:space="preserve"> </w:t>
      </w:r>
    </w:p>
    <w:p w:rsidR="00077436" w:rsidRDefault="00077436" w:rsidP="00077436">
      <w:pPr>
        <w:autoSpaceDE w:val="0"/>
        <w:ind w:left="567" w:hanging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</w:p>
    <w:p w:rsidR="00077436" w:rsidRDefault="00077436" w:rsidP="00077436">
      <w:pPr>
        <w:autoSpaceDE w:val="0"/>
        <w:ind w:left="567" w:hanging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</w:p>
    <w:p w:rsidR="0081737E" w:rsidRPr="001561E5" w:rsidRDefault="0081737E" w:rsidP="009D3CA4">
      <w:pPr>
        <w:numPr>
          <w:ilvl w:val="0"/>
          <w:numId w:val="4"/>
        </w:numPr>
        <w:autoSpaceDE w:val="0"/>
        <w:jc w:val="center"/>
        <w:rPr>
          <w:rFonts w:ascii="Bookman Old Style" w:eastAsia="font184" w:hAnsi="Bookman Old Style" w:cs="Times New Roman"/>
          <w:b/>
          <w:bCs/>
          <w:sz w:val="20"/>
          <w:szCs w:val="20"/>
        </w:rPr>
      </w:pPr>
      <w:r w:rsidRPr="001561E5">
        <w:rPr>
          <w:rFonts w:ascii="Bookman Old Style" w:eastAsia="font184" w:hAnsi="Bookman Old Style" w:cs="Times New Roman"/>
          <w:b/>
          <w:bCs/>
          <w:sz w:val="20"/>
          <w:szCs w:val="20"/>
        </w:rPr>
        <w:t xml:space="preserve">A társaság </w:t>
      </w:r>
      <w:r w:rsidR="00077436" w:rsidRPr="001561E5">
        <w:rPr>
          <w:rFonts w:ascii="Bookman Old Style" w:eastAsia="font184" w:hAnsi="Bookman Old Style" w:cs="Times New Roman"/>
          <w:b/>
          <w:bCs/>
          <w:sz w:val="20"/>
          <w:szCs w:val="20"/>
        </w:rPr>
        <w:t>részvényese</w:t>
      </w:r>
    </w:p>
    <w:p w:rsidR="00077436" w:rsidRPr="00077436" w:rsidRDefault="00077436" w:rsidP="00077436">
      <w:pPr>
        <w:autoSpaceDE w:val="0"/>
        <w:ind w:left="360"/>
        <w:rPr>
          <w:rFonts w:ascii="Bookman Old Style" w:eastAsia="font184" w:hAnsi="Bookman Old Style" w:cs="Times New Roman"/>
          <w:b/>
          <w:bCs/>
          <w:i/>
          <w:sz w:val="20"/>
          <w:szCs w:val="20"/>
        </w:rPr>
      </w:pPr>
    </w:p>
    <w:p w:rsidR="0081737E" w:rsidRPr="002372B6" w:rsidRDefault="00041AF9" w:rsidP="00077436">
      <w:pPr>
        <w:autoSpaceDE w:val="0"/>
        <w:ind w:left="567" w:hanging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  <w:r>
        <w:rPr>
          <w:rFonts w:ascii="Bookman Old Style" w:eastAsia="font184" w:hAnsi="Bookman Old Style" w:cs="Times New Roman"/>
          <w:bCs/>
          <w:sz w:val="20"/>
          <w:szCs w:val="20"/>
        </w:rPr>
        <w:t>2.1.</w:t>
      </w:r>
      <w:r>
        <w:rPr>
          <w:rFonts w:ascii="Bookman Old Style" w:eastAsia="font184" w:hAnsi="Bookman Old Style" w:cs="Times New Roman"/>
          <w:bCs/>
          <w:sz w:val="20"/>
          <w:szCs w:val="20"/>
        </w:rPr>
        <w:tab/>
      </w:r>
      <w:r w:rsidR="0081737E" w:rsidRPr="002372B6">
        <w:rPr>
          <w:rFonts w:ascii="Bookman Old Style" w:eastAsia="font184" w:hAnsi="Bookman Old Style" w:cs="Times New Roman"/>
          <w:bCs/>
          <w:sz w:val="20"/>
          <w:szCs w:val="20"/>
        </w:rPr>
        <w:t xml:space="preserve">A részvényes egyedüli részvényes. </w:t>
      </w:r>
    </w:p>
    <w:p w:rsidR="0081737E" w:rsidRPr="002372B6" w:rsidRDefault="0081737E" w:rsidP="00041AF9">
      <w:pPr>
        <w:autoSpaceDE w:val="0"/>
        <w:ind w:left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  <w:r w:rsidRPr="002372B6">
        <w:rPr>
          <w:rFonts w:ascii="Bookman Old Style" w:eastAsia="font184" w:hAnsi="Bookman Old Style" w:cs="Times New Roman"/>
          <w:bCs/>
          <w:sz w:val="20"/>
          <w:szCs w:val="20"/>
        </w:rPr>
        <w:t xml:space="preserve">Név: Budapest </w:t>
      </w:r>
      <w:r w:rsidR="00077436" w:rsidRPr="002372B6">
        <w:rPr>
          <w:rFonts w:ascii="Bookman Old Style" w:eastAsia="font184" w:hAnsi="Bookman Old Style" w:cs="Times New Roman"/>
          <w:bCs/>
          <w:sz w:val="20"/>
          <w:szCs w:val="20"/>
        </w:rPr>
        <w:t>Főváros XV. Kerület Rákospalota, Pestújhely, Újpalota Önkormányzata</w:t>
      </w:r>
    </w:p>
    <w:p w:rsidR="0081737E" w:rsidRPr="002372B6" w:rsidRDefault="0081737E" w:rsidP="00041AF9">
      <w:pPr>
        <w:autoSpaceDE w:val="0"/>
        <w:ind w:left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  <w:r w:rsidRPr="002372B6">
        <w:rPr>
          <w:rFonts w:ascii="Bookman Old Style" w:eastAsia="font184" w:hAnsi="Bookman Old Style" w:cs="Times New Roman"/>
          <w:bCs/>
          <w:sz w:val="20"/>
          <w:szCs w:val="20"/>
        </w:rPr>
        <w:t>Székhely</w:t>
      </w:r>
      <w:r w:rsidR="009D3CA4" w:rsidRPr="002372B6">
        <w:rPr>
          <w:rFonts w:ascii="Bookman Old Style" w:eastAsia="font184" w:hAnsi="Bookman Old Style" w:cs="Times New Roman"/>
          <w:bCs/>
          <w:sz w:val="20"/>
          <w:szCs w:val="20"/>
        </w:rPr>
        <w:t>e</w:t>
      </w:r>
      <w:r w:rsidRPr="002372B6">
        <w:rPr>
          <w:rFonts w:ascii="Bookman Old Style" w:eastAsia="font184" w:hAnsi="Bookman Old Style" w:cs="Times New Roman"/>
          <w:bCs/>
          <w:sz w:val="20"/>
          <w:szCs w:val="20"/>
        </w:rPr>
        <w:t>: 1153 Budapest, Bocskai u 1-3.</w:t>
      </w:r>
    </w:p>
    <w:p w:rsidR="009D3CA4" w:rsidRPr="002372B6" w:rsidRDefault="009D3CA4" w:rsidP="00041AF9">
      <w:pPr>
        <w:autoSpaceDE w:val="0"/>
        <w:ind w:firstLine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  <w:r w:rsidRPr="002372B6">
        <w:rPr>
          <w:rFonts w:ascii="Bookman Old Style" w:eastAsia="font184" w:hAnsi="Bookman Old Style" w:cs="Times New Roman"/>
          <w:bCs/>
          <w:sz w:val="20"/>
          <w:szCs w:val="20"/>
        </w:rPr>
        <w:t>Adószáma:15735784-2-42</w:t>
      </w:r>
    </w:p>
    <w:p w:rsidR="009D3CA4" w:rsidRPr="002372B6" w:rsidRDefault="009D3CA4" w:rsidP="00041AF9">
      <w:pPr>
        <w:autoSpaceDE w:val="0"/>
        <w:ind w:firstLine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  <w:r w:rsidRPr="002372B6">
        <w:rPr>
          <w:rFonts w:ascii="Bookman Old Style" w:eastAsia="font184" w:hAnsi="Bookman Old Style" w:cs="Times New Roman"/>
          <w:bCs/>
          <w:sz w:val="20"/>
          <w:szCs w:val="20"/>
        </w:rPr>
        <w:t>Nyilvántartási száma: 735782</w:t>
      </w:r>
    </w:p>
    <w:p w:rsidR="0081737E" w:rsidRPr="002372B6" w:rsidRDefault="0081737E" w:rsidP="00E34599">
      <w:pPr>
        <w:autoSpaceDE w:val="0"/>
        <w:ind w:left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  <w:r w:rsidRPr="002372B6">
        <w:rPr>
          <w:rFonts w:ascii="Bookman Old Style" w:eastAsia="font184" w:hAnsi="Bookman Old Style" w:cs="Times New Roman"/>
          <w:bCs/>
          <w:sz w:val="20"/>
          <w:szCs w:val="20"/>
        </w:rPr>
        <w:t xml:space="preserve">Képviseletre jogosult neve: </w:t>
      </w:r>
      <w:r w:rsidR="009D3CA4" w:rsidRPr="002372B6">
        <w:rPr>
          <w:rFonts w:ascii="Bookman Old Style" w:eastAsia="font184" w:hAnsi="Bookman Old Style" w:cs="Times New Roman"/>
          <w:bCs/>
          <w:sz w:val="20"/>
          <w:szCs w:val="20"/>
        </w:rPr>
        <w:t>Hajdu László polgármester</w:t>
      </w:r>
    </w:p>
    <w:p w:rsidR="009D3CA4" w:rsidRDefault="009D3CA4" w:rsidP="00077436">
      <w:pPr>
        <w:autoSpaceDE w:val="0"/>
        <w:ind w:left="567" w:hanging="567"/>
        <w:jc w:val="both"/>
        <w:rPr>
          <w:rFonts w:ascii="Bookman Old Style" w:eastAsia="font184" w:hAnsi="Bookman Old Style" w:cs="Times New Roman"/>
          <w:bCs/>
          <w:i/>
          <w:sz w:val="20"/>
          <w:szCs w:val="20"/>
        </w:rPr>
      </w:pPr>
    </w:p>
    <w:p w:rsidR="009D3CA4" w:rsidRPr="009D3CA4" w:rsidRDefault="009D3CA4" w:rsidP="00077436">
      <w:pPr>
        <w:autoSpaceDE w:val="0"/>
        <w:ind w:left="567" w:hanging="567"/>
        <w:jc w:val="both"/>
        <w:rPr>
          <w:rFonts w:ascii="Bookman Old Style" w:eastAsia="font184" w:hAnsi="Bookman Old Style" w:cs="Times New Roman"/>
          <w:bCs/>
          <w:i/>
          <w:sz w:val="20"/>
          <w:szCs w:val="20"/>
        </w:rPr>
      </w:pPr>
    </w:p>
    <w:p w:rsidR="0081737E" w:rsidRPr="009D3CA4" w:rsidRDefault="0081737E" w:rsidP="009D3CA4">
      <w:pPr>
        <w:numPr>
          <w:ilvl w:val="0"/>
          <w:numId w:val="4"/>
        </w:numPr>
        <w:autoSpaceDE w:val="0"/>
        <w:jc w:val="center"/>
        <w:rPr>
          <w:rFonts w:ascii="Bookman Old Style" w:eastAsia="font184" w:hAnsi="Bookman Old Style" w:cs="Times New Roman"/>
          <w:b/>
          <w:bCs/>
          <w:sz w:val="20"/>
          <w:szCs w:val="20"/>
        </w:rPr>
      </w:pPr>
      <w:r w:rsidRPr="009D3CA4">
        <w:rPr>
          <w:rFonts w:ascii="Bookman Old Style" w:eastAsia="font184" w:hAnsi="Bookman Old Style" w:cs="Times New Roman"/>
          <w:b/>
          <w:bCs/>
          <w:sz w:val="20"/>
          <w:szCs w:val="20"/>
        </w:rPr>
        <w:t>A társaság tevékenységi körei</w:t>
      </w:r>
    </w:p>
    <w:p w:rsidR="009D3CA4" w:rsidRPr="006E7064" w:rsidRDefault="0081737E" w:rsidP="009D3CA4">
      <w:pPr>
        <w:autoSpaceDE w:val="0"/>
        <w:spacing w:before="24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AC5407">
        <w:rPr>
          <w:rFonts w:ascii="Bookman Old Style" w:eastAsia="font184" w:hAnsi="Bookman Old Style" w:cs="Times New Roman"/>
          <w:sz w:val="20"/>
          <w:szCs w:val="20"/>
        </w:rPr>
        <w:t xml:space="preserve">3.1. </w:t>
      </w:r>
      <w:r w:rsidR="009D3CA4" w:rsidRPr="00926482">
        <w:rPr>
          <w:rFonts w:ascii="Bookman Old Style" w:eastAsia="font184" w:hAnsi="Bookman Old Style" w:cs="Times New Roman"/>
          <w:i/>
          <w:sz w:val="20"/>
          <w:szCs w:val="20"/>
        </w:rPr>
        <w:tab/>
      </w:r>
      <w:r w:rsidRPr="006E7064">
        <w:rPr>
          <w:rFonts w:ascii="Bookman Old Style" w:eastAsia="font184" w:hAnsi="Bookman Old Style" w:cs="Times New Roman"/>
          <w:sz w:val="20"/>
          <w:szCs w:val="20"/>
        </w:rPr>
        <w:t xml:space="preserve">Főtevékenység: </w:t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 xml:space="preserve">6832’08 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>Ingatlankezelés</w:t>
      </w:r>
    </w:p>
    <w:p w:rsidR="0081737E" w:rsidRPr="006E7064" w:rsidRDefault="009D3CA4" w:rsidP="009D3CA4">
      <w:pPr>
        <w:autoSpaceDE w:val="0"/>
        <w:spacing w:before="24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3.2.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81737E" w:rsidRPr="006E7064">
        <w:rPr>
          <w:rFonts w:ascii="Bookman Old Style" w:eastAsia="font184" w:hAnsi="Bookman Old Style" w:cs="Times New Roman"/>
          <w:sz w:val="20"/>
          <w:szCs w:val="20"/>
        </w:rPr>
        <w:t xml:space="preserve">Egyéb tevékenységi körök: </w:t>
      </w:r>
    </w:p>
    <w:p w:rsidR="0081737E" w:rsidRPr="006E7064" w:rsidRDefault="0081737E" w:rsidP="00AC5407">
      <w:pPr>
        <w:autoSpaceDE w:val="0"/>
        <w:ind w:left="391" w:hanging="391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  <w:t>3811’08</w:t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Pr="006E7064">
        <w:rPr>
          <w:rFonts w:ascii="Bookman Old Style" w:eastAsia="font184" w:hAnsi="Bookman Old Style" w:cs="Times New Roman"/>
          <w:sz w:val="20"/>
          <w:szCs w:val="20"/>
        </w:rPr>
        <w:t>Nem veszélyes hulladék gyűjtése</w:t>
      </w:r>
    </w:p>
    <w:p w:rsidR="0081737E" w:rsidRPr="006E7064" w:rsidRDefault="0081737E" w:rsidP="00AC5407">
      <w:pPr>
        <w:pStyle w:val="Tblzattartalom"/>
        <w:autoSpaceDE w:val="0"/>
        <w:snapToGrid w:val="0"/>
        <w:ind w:left="391" w:hanging="391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  <w:t>3900’08</w:t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Pr="006E7064">
        <w:rPr>
          <w:rFonts w:ascii="Bookman Old Style" w:eastAsia="font184" w:hAnsi="Bookman Old Style" w:cs="Times New Roman"/>
          <w:sz w:val="20"/>
          <w:szCs w:val="20"/>
        </w:rPr>
        <w:t>Szennyeződésmentesítés, egyéb hulladékkezelés</w:t>
      </w:r>
    </w:p>
    <w:p w:rsidR="00926482" w:rsidRPr="006E7064" w:rsidRDefault="00926482" w:rsidP="00926482">
      <w:pPr>
        <w:autoSpaceDE w:val="0"/>
        <w:ind w:left="1809" w:hanging="391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4110’08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Épületépítési projekt szervezése</w:t>
      </w:r>
    </w:p>
    <w:p w:rsidR="00926482" w:rsidRPr="006E7064" w:rsidRDefault="0081737E" w:rsidP="00926482">
      <w:pPr>
        <w:autoSpaceDE w:val="0"/>
        <w:ind w:left="391" w:hanging="391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  <w:t>4120’08</w:t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  <w:t>Lakó- és nem lakó épület építése</w:t>
      </w:r>
    </w:p>
    <w:p w:rsidR="00926482" w:rsidRPr="006E7064" w:rsidRDefault="00926482" w:rsidP="00926482">
      <w:pPr>
        <w:autoSpaceDE w:val="0"/>
        <w:ind w:left="391" w:hanging="391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4299’08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 xml:space="preserve">Egyéb </w:t>
      </w:r>
      <w:proofErr w:type="spellStart"/>
      <w:r w:rsidRPr="006E7064">
        <w:rPr>
          <w:rFonts w:ascii="Bookman Old Style" w:eastAsia="font184" w:hAnsi="Bookman Old Style" w:cs="Times New Roman"/>
          <w:sz w:val="20"/>
          <w:szCs w:val="20"/>
        </w:rPr>
        <w:t>m.n.s</w:t>
      </w:r>
      <w:proofErr w:type="spellEnd"/>
      <w:r w:rsidRPr="006E7064">
        <w:rPr>
          <w:rFonts w:ascii="Bookman Old Style" w:eastAsia="font184" w:hAnsi="Bookman Old Style" w:cs="Times New Roman"/>
          <w:sz w:val="20"/>
          <w:szCs w:val="20"/>
        </w:rPr>
        <w:t xml:space="preserve">. </w:t>
      </w:r>
      <w:proofErr w:type="gramStart"/>
      <w:r w:rsidRPr="006E7064">
        <w:rPr>
          <w:rFonts w:ascii="Bookman Old Style" w:eastAsia="font184" w:hAnsi="Bookman Old Style" w:cs="Times New Roman"/>
          <w:sz w:val="20"/>
          <w:szCs w:val="20"/>
        </w:rPr>
        <w:t>építés</w:t>
      </w:r>
      <w:proofErr w:type="gramEnd"/>
    </w:p>
    <w:p w:rsidR="0081737E" w:rsidRPr="006E7064" w:rsidRDefault="00926482" w:rsidP="00926482">
      <w:pPr>
        <w:pStyle w:val="Tblzattartalom"/>
        <w:autoSpaceDE w:val="0"/>
        <w:snapToGrid w:val="0"/>
        <w:ind w:left="1100" w:firstLine="318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4311’08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81737E" w:rsidRPr="006E7064">
        <w:rPr>
          <w:rFonts w:ascii="Bookman Old Style" w:eastAsia="font184" w:hAnsi="Bookman Old Style" w:cs="Times New Roman"/>
          <w:sz w:val="20"/>
          <w:szCs w:val="20"/>
        </w:rPr>
        <w:t>Bontás</w:t>
      </w:r>
    </w:p>
    <w:p w:rsidR="0081737E" w:rsidRPr="006E7064" w:rsidRDefault="0081737E" w:rsidP="00AC5407">
      <w:pPr>
        <w:pStyle w:val="Tblzattartalom"/>
        <w:autoSpaceDE w:val="0"/>
        <w:snapToGrid w:val="0"/>
        <w:ind w:left="391" w:hanging="391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  <w:t>4312’08</w:t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Pr="006E7064">
        <w:rPr>
          <w:rFonts w:ascii="Bookman Old Style" w:eastAsia="font184" w:hAnsi="Bookman Old Style" w:cs="Times New Roman"/>
          <w:sz w:val="20"/>
          <w:szCs w:val="20"/>
        </w:rPr>
        <w:t>Építési terület előkészítése</w:t>
      </w:r>
    </w:p>
    <w:p w:rsidR="00926482" w:rsidRPr="006E7064" w:rsidRDefault="00926482" w:rsidP="00926482">
      <w:pPr>
        <w:pStyle w:val="Tblzattartalom"/>
        <w:autoSpaceDE w:val="0"/>
        <w:snapToGrid w:val="0"/>
        <w:ind w:left="1100" w:firstLine="318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4322’08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Víz-, gáz-, fűtés-, légkondicionáló-szerelés</w:t>
      </w:r>
    </w:p>
    <w:p w:rsidR="00926482" w:rsidRPr="006E7064" w:rsidRDefault="0081737E" w:rsidP="00926482">
      <w:pPr>
        <w:pStyle w:val="Tblzattartalom"/>
        <w:autoSpaceDE w:val="0"/>
        <w:snapToGrid w:val="0"/>
        <w:ind w:left="391" w:hanging="391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  <w:t>4399’08</w:t>
      </w:r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ab/>
        <w:t xml:space="preserve">Egyéb speciális szaképítés </w:t>
      </w:r>
      <w:proofErr w:type="spellStart"/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>m.n.s</w:t>
      </w:r>
      <w:proofErr w:type="spellEnd"/>
      <w:r w:rsidR="00926482" w:rsidRPr="006E7064">
        <w:rPr>
          <w:rFonts w:ascii="Bookman Old Style" w:eastAsia="font184" w:hAnsi="Bookman Old Style" w:cs="Times New Roman"/>
          <w:sz w:val="20"/>
          <w:szCs w:val="20"/>
        </w:rPr>
        <w:t>.</w:t>
      </w:r>
    </w:p>
    <w:p w:rsidR="00926482" w:rsidRPr="006E7064" w:rsidRDefault="00926482" w:rsidP="00926482">
      <w:pPr>
        <w:pStyle w:val="Tblzattartalom"/>
        <w:autoSpaceDE w:val="0"/>
        <w:snapToGrid w:val="0"/>
        <w:ind w:left="1100" w:firstLine="318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5210’08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Raktározás, tárolás</w:t>
      </w:r>
    </w:p>
    <w:p w:rsidR="00926482" w:rsidRPr="006E7064" w:rsidRDefault="00926482" w:rsidP="00926482">
      <w:pPr>
        <w:pStyle w:val="Tblzattartalom"/>
        <w:autoSpaceDE w:val="0"/>
        <w:snapToGrid w:val="0"/>
        <w:ind w:left="391" w:hanging="391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6420’08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Vagyonkezelés (holding)</w:t>
      </w:r>
    </w:p>
    <w:p w:rsidR="00926482" w:rsidRPr="006E7064" w:rsidRDefault="00926482" w:rsidP="00926482">
      <w:pPr>
        <w:pStyle w:val="Tblzattartalom"/>
        <w:autoSpaceDE w:val="0"/>
        <w:snapToGrid w:val="0"/>
        <w:ind w:left="782" w:firstLine="636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6810’08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Saját tulajdonú ingatlan adásvétele</w:t>
      </w:r>
    </w:p>
    <w:p w:rsidR="00926482" w:rsidRPr="006E7064" w:rsidRDefault="00926482" w:rsidP="00926482">
      <w:pPr>
        <w:pStyle w:val="Tblzattartalom"/>
        <w:autoSpaceDE w:val="0"/>
        <w:snapToGrid w:val="0"/>
        <w:ind w:left="782" w:firstLine="636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6820’08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Saját tulajdonú, bérelt ingatlan bérbeadása, üzemeltetése</w:t>
      </w:r>
    </w:p>
    <w:p w:rsidR="00926482" w:rsidRPr="006E7064" w:rsidRDefault="00926482" w:rsidP="00926482">
      <w:pPr>
        <w:pStyle w:val="Tblzattartalom"/>
        <w:autoSpaceDE w:val="0"/>
        <w:snapToGrid w:val="0"/>
        <w:ind w:left="782" w:firstLine="636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6831’08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Ingatlanügynöki tevékenység</w:t>
      </w:r>
    </w:p>
    <w:p w:rsidR="00C93EB4" w:rsidRPr="006E7064" w:rsidRDefault="00C93EB4" w:rsidP="00926482">
      <w:pPr>
        <w:pStyle w:val="Tblzattartalom"/>
        <w:autoSpaceDE w:val="0"/>
        <w:snapToGrid w:val="0"/>
        <w:ind w:left="782" w:firstLine="636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6920’08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Számviteli, könyvvizsgálói, adószakértői tevékenység</w:t>
      </w:r>
    </w:p>
    <w:p w:rsidR="00C93EB4" w:rsidRPr="006E7064" w:rsidRDefault="00C93EB4" w:rsidP="00926482">
      <w:pPr>
        <w:pStyle w:val="Tblzattartalom"/>
        <w:autoSpaceDE w:val="0"/>
        <w:snapToGrid w:val="0"/>
        <w:ind w:left="782" w:firstLine="636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7010’08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Üzletvezetés</w:t>
      </w:r>
    </w:p>
    <w:p w:rsidR="00926482" w:rsidRPr="006E7064" w:rsidRDefault="00926482" w:rsidP="00926482">
      <w:pPr>
        <w:pStyle w:val="Tblzattartalom"/>
        <w:autoSpaceDE w:val="0"/>
        <w:snapToGrid w:val="0"/>
        <w:ind w:left="1100" w:firstLine="318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7111’08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Építészmérnöki tevékenység</w:t>
      </w:r>
    </w:p>
    <w:p w:rsidR="00926482" w:rsidRPr="006E7064" w:rsidRDefault="00926482" w:rsidP="00926482">
      <w:pPr>
        <w:pStyle w:val="Tblzattartalom"/>
        <w:autoSpaceDE w:val="0"/>
        <w:snapToGrid w:val="0"/>
        <w:ind w:left="782" w:firstLine="636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7112’08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Mérnöki tevékenység, műszaki tanácsadás</w:t>
      </w:r>
    </w:p>
    <w:p w:rsidR="00926482" w:rsidRPr="006E7064" w:rsidRDefault="00926482" w:rsidP="00926482">
      <w:pPr>
        <w:pStyle w:val="Tblzattartalom"/>
        <w:autoSpaceDE w:val="0"/>
        <w:snapToGrid w:val="0"/>
        <w:ind w:left="1100" w:firstLine="318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7490’08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proofErr w:type="spellStart"/>
      <w:r w:rsidRPr="006E7064">
        <w:rPr>
          <w:rFonts w:ascii="Bookman Old Style" w:eastAsia="font184" w:hAnsi="Bookman Old Style" w:cs="Times New Roman"/>
          <w:sz w:val="20"/>
          <w:szCs w:val="20"/>
        </w:rPr>
        <w:t>M.n.s</w:t>
      </w:r>
      <w:proofErr w:type="spellEnd"/>
      <w:r w:rsidRPr="006E7064">
        <w:rPr>
          <w:rFonts w:ascii="Bookman Old Style" w:eastAsia="font184" w:hAnsi="Bookman Old Style" w:cs="Times New Roman"/>
          <w:sz w:val="20"/>
          <w:szCs w:val="20"/>
        </w:rPr>
        <w:t xml:space="preserve">. </w:t>
      </w:r>
      <w:proofErr w:type="gramStart"/>
      <w:r w:rsidRPr="006E7064">
        <w:rPr>
          <w:rFonts w:ascii="Bookman Old Style" w:eastAsia="font184" w:hAnsi="Bookman Old Style" w:cs="Times New Roman"/>
          <w:sz w:val="20"/>
          <w:szCs w:val="20"/>
        </w:rPr>
        <w:t>egyéb</w:t>
      </w:r>
      <w:proofErr w:type="gramEnd"/>
      <w:r w:rsidRPr="006E7064">
        <w:rPr>
          <w:rFonts w:ascii="Bookman Old Style" w:eastAsia="font184" w:hAnsi="Bookman Old Style" w:cs="Times New Roman"/>
          <w:sz w:val="20"/>
          <w:szCs w:val="20"/>
        </w:rPr>
        <w:t xml:space="preserve"> szakmai, tudományos, műszaki tevékenység</w:t>
      </w:r>
    </w:p>
    <w:p w:rsidR="00926482" w:rsidRPr="006E7064" w:rsidRDefault="00926482" w:rsidP="00926482">
      <w:pPr>
        <w:pStyle w:val="Tblzattartalom"/>
        <w:autoSpaceDE w:val="0"/>
        <w:snapToGrid w:val="0"/>
        <w:ind w:left="782" w:firstLine="636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lastRenderedPageBreak/>
        <w:t>8110’08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Építményüzemeltetés</w:t>
      </w:r>
    </w:p>
    <w:p w:rsidR="00926482" w:rsidRPr="006E7064" w:rsidRDefault="00926482" w:rsidP="00926482">
      <w:pPr>
        <w:pStyle w:val="Tblzattartalom"/>
        <w:autoSpaceDE w:val="0"/>
        <w:snapToGrid w:val="0"/>
        <w:ind w:left="1100" w:firstLine="318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8129’08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Egyéb takarítás</w:t>
      </w:r>
    </w:p>
    <w:p w:rsidR="0081737E" w:rsidRPr="006E7064" w:rsidRDefault="00926482" w:rsidP="00C93EB4">
      <w:pPr>
        <w:pStyle w:val="Tblzattartalom"/>
        <w:autoSpaceDE w:val="0"/>
        <w:snapToGrid w:val="0"/>
        <w:ind w:left="782" w:firstLine="636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8299’08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proofErr w:type="spellStart"/>
      <w:r w:rsidRPr="006E7064">
        <w:rPr>
          <w:rFonts w:ascii="Bookman Old Style" w:eastAsia="font184" w:hAnsi="Bookman Old Style" w:cs="Times New Roman"/>
          <w:sz w:val="20"/>
          <w:szCs w:val="20"/>
        </w:rPr>
        <w:t>M.n.s</w:t>
      </w:r>
      <w:proofErr w:type="spellEnd"/>
      <w:r w:rsidRPr="006E7064">
        <w:rPr>
          <w:rFonts w:ascii="Bookman Old Style" w:eastAsia="font184" w:hAnsi="Bookman Old Style" w:cs="Times New Roman"/>
          <w:sz w:val="20"/>
          <w:szCs w:val="20"/>
        </w:rPr>
        <w:t xml:space="preserve">. </w:t>
      </w:r>
      <w:proofErr w:type="gramStart"/>
      <w:r w:rsidRPr="006E7064">
        <w:rPr>
          <w:rFonts w:ascii="Bookman Old Style" w:eastAsia="font184" w:hAnsi="Bookman Old Style" w:cs="Times New Roman"/>
          <w:sz w:val="20"/>
          <w:szCs w:val="20"/>
        </w:rPr>
        <w:t>egyéb</w:t>
      </w:r>
      <w:proofErr w:type="gramEnd"/>
      <w:r w:rsidRPr="006E7064">
        <w:rPr>
          <w:rFonts w:ascii="Bookman Old Style" w:eastAsia="font184" w:hAnsi="Bookman Old Style" w:cs="Times New Roman"/>
          <w:sz w:val="20"/>
          <w:szCs w:val="20"/>
        </w:rPr>
        <w:t xml:space="preserve"> kiegészítő üzleti szolgáltatás</w:t>
      </w:r>
      <w:r w:rsidR="0081737E"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81737E" w:rsidRPr="006E7064">
        <w:rPr>
          <w:rFonts w:ascii="Bookman Old Style" w:eastAsia="font184" w:hAnsi="Bookman Old Style" w:cs="Times New Roman"/>
          <w:sz w:val="20"/>
          <w:szCs w:val="20"/>
        </w:rPr>
        <w:tab/>
      </w:r>
    </w:p>
    <w:p w:rsidR="0081737E" w:rsidRPr="006E7064" w:rsidRDefault="0081737E" w:rsidP="00AC5407">
      <w:pPr>
        <w:pStyle w:val="Tblzattartalom"/>
        <w:autoSpaceDE w:val="0"/>
        <w:snapToGrid w:val="0"/>
        <w:ind w:left="391" w:hanging="391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C93EB4" w:rsidRPr="006E7064">
        <w:rPr>
          <w:rFonts w:ascii="Bookman Old Style" w:eastAsia="font184" w:hAnsi="Bookman Old Style" w:cs="Times New Roman"/>
          <w:sz w:val="20"/>
          <w:szCs w:val="20"/>
        </w:rPr>
        <w:t>8560’08</w:t>
      </w:r>
      <w:r w:rsidR="00C93EB4"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Pr="006E7064">
        <w:rPr>
          <w:rFonts w:ascii="Bookman Old Style" w:eastAsia="font184" w:hAnsi="Bookman Old Style" w:cs="Times New Roman"/>
          <w:sz w:val="20"/>
          <w:szCs w:val="20"/>
        </w:rPr>
        <w:t>Oktatást kiegészítő tevékenység</w:t>
      </w:r>
    </w:p>
    <w:p w:rsidR="00926482" w:rsidRPr="00AC5407" w:rsidRDefault="00926482" w:rsidP="00AC5407">
      <w:pPr>
        <w:pStyle w:val="Tblzattartalom"/>
        <w:autoSpaceDE w:val="0"/>
        <w:snapToGrid w:val="0"/>
        <w:ind w:left="391" w:hanging="391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81737E" w:rsidRPr="00C93EB4" w:rsidRDefault="00C93EB4" w:rsidP="00C93EB4">
      <w:pPr>
        <w:autoSpaceDE w:val="0"/>
        <w:ind w:left="567" w:hanging="567"/>
        <w:jc w:val="both"/>
        <w:rPr>
          <w:rFonts w:ascii="Bookman Old Style" w:eastAsia="font184" w:hAnsi="Bookman Old Style" w:cs="Times New Roman"/>
          <w:bCs/>
          <w:sz w:val="20"/>
          <w:szCs w:val="20"/>
        </w:rPr>
      </w:pPr>
      <w:r w:rsidRPr="00C93EB4">
        <w:rPr>
          <w:rFonts w:ascii="Bookman Old Style" w:eastAsia="font184" w:hAnsi="Bookman Old Style" w:cs="Times New Roman"/>
          <w:bCs/>
          <w:sz w:val="20"/>
          <w:szCs w:val="20"/>
        </w:rPr>
        <w:t>3.3.</w:t>
      </w:r>
      <w:r w:rsidRPr="00C93EB4">
        <w:rPr>
          <w:rFonts w:ascii="Bookman Old Style" w:eastAsia="font184" w:hAnsi="Bookman Old Style" w:cs="Times New Roman"/>
          <w:bCs/>
          <w:sz w:val="20"/>
          <w:szCs w:val="20"/>
        </w:rPr>
        <w:tab/>
      </w:r>
      <w:r w:rsidR="0081737E" w:rsidRPr="00C93EB4">
        <w:rPr>
          <w:rFonts w:ascii="Bookman Old Style" w:eastAsia="font184" w:hAnsi="Bookman Old Style" w:cs="Times New Roman"/>
          <w:bCs/>
          <w:sz w:val="20"/>
          <w:szCs w:val="20"/>
        </w:rPr>
        <w:t>A társaság ügyvezetése jogosult a tevékenységi körök módosítására.</w:t>
      </w:r>
    </w:p>
    <w:p w:rsidR="00C93EB4" w:rsidRDefault="00C93EB4" w:rsidP="00C93EB4">
      <w:pPr>
        <w:autoSpaceDE w:val="0"/>
        <w:jc w:val="both"/>
        <w:rPr>
          <w:rFonts w:ascii="Bookman Old Style" w:eastAsia="font184" w:hAnsi="Bookman Old Style" w:cs="Times New Roman"/>
          <w:b/>
          <w:bCs/>
          <w:sz w:val="20"/>
          <w:szCs w:val="20"/>
        </w:rPr>
      </w:pPr>
    </w:p>
    <w:p w:rsidR="00C93EB4" w:rsidRPr="00C93EB4" w:rsidRDefault="00C93EB4" w:rsidP="00C93EB4">
      <w:pPr>
        <w:autoSpaceDE w:val="0"/>
        <w:jc w:val="both"/>
        <w:rPr>
          <w:rFonts w:ascii="Bookman Old Style" w:eastAsia="font184" w:hAnsi="Bookman Old Style" w:cs="Times New Roman"/>
          <w:b/>
          <w:bCs/>
          <w:sz w:val="20"/>
          <w:szCs w:val="20"/>
        </w:rPr>
      </w:pPr>
    </w:p>
    <w:p w:rsidR="0081737E" w:rsidRPr="00AC5407" w:rsidRDefault="0081737E" w:rsidP="00C93EB4">
      <w:pPr>
        <w:numPr>
          <w:ilvl w:val="0"/>
          <w:numId w:val="4"/>
        </w:numPr>
        <w:autoSpaceDE w:val="0"/>
        <w:jc w:val="center"/>
        <w:rPr>
          <w:rFonts w:ascii="Bookman Old Style" w:eastAsia="font184" w:hAnsi="Bookman Old Style" w:cs="Times New Roman"/>
          <w:b/>
          <w:bCs/>
          <w:sz w:val="20"/>
          <w:szCs w:val="20"/>
        </w:rPr>
      </w:pPr>
      <w:r w:rsidRPr="00AC5407">
        <w:rPr>
          <w:rFonts w:ascii="Bookman Old Style" w:eastAsia="font184" w:hAnsi="Bookman Old Style" w:cs="Times New Roman"/>
          <w:b/>
          <w:bCs/>
          <w:sz w:val="20"/>
          <w:szCs w:val="20"/>
        </w:rPr>
        <w:t>A társaság működésének időtartama, működési formája</w:t>
      </w:r>
    </w:p>
    <w:p w:rsidR="00C93EB4" w:rsidRDefault="00C93EB4" w:rsidP="00AC5407">
      <w:pPr>
        <w:autoSpaceDE w:val="0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C93EB4" w:rsidRDefault="0081737E" w:rsidP="00C93EB4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AC5407">
        <w:rPr>
          <w:rFonts w:ascii="Bookman Old Style" w:eastAsia="font184" w:hAnsi="Bookman Old Style" w:cs="Times New Roman"/>
          <w:sz w:val="20"/>
          <w:szCs w:val="20"/>
        </w:rPr>
        <w:t xml:space="preserve">4.1. </w:t>
      </w:r>
      <w:r w:rsidR="00C93EB4">
        <w:rPr>
          <w:rFonts w:ascii="Bookman Old Style" w:eastAsia="font184" w:hAnsi="Bookman Old Style" w:cs="Times New Roman"/>
          <w:sz w:val="20"/>
          <w:szCs w:val="20"/>
        </w:rPr>
        <w:tab/>
      </w:r>
      <w:r w:rsidRPr="00AC5407">
        <w:rPr>
          <w:rFonts w:ascii="Bookman Old Style" w:eastAsia="font184" w:hAnsi="Bookman Old Style" w:cs="Times New Roman"/>
          <w:sz w:val="20"/>
          <w:szCs w:val="20"/>
        </w:rPr>
        <w:t>A társaság időtartama:</w:t>
      </w:r>
      <w:r w:rsidRPr="00AC5407">
        <w:rPr>
          <w:rFonts w:ascii="Bookman Old Style" w:eastAsia="font184" w:hAnsi="Bookman Old Style" w:cs="Times New Roman"/>
          <w:i/>
          <w:iCs/>
          <w:sz w:val="20"/>
          <w:szCs w:val="20"/>
        </w:rPr>
        <w:t xml:space="preserve"> </w:t>
      </w:r>
      <w:r w:rsidRPr="00AC5407">
        <w:rPr>
          <w:rFonts w:ascii="Bookman Old Style" w:eastAsia="font184" w:hAnsi="Bookman Old Style" w:cs="Times New Roman"/>
          <w:sz w:val="20"/>
          <w:szCs w:val="20"/>
        </w:rPr>
        <w:t>határozatlan</w:t>
      </w:r>
      <w:r w:rsidR="00041AF9">
        <w:rPr>
          <w:rFonts w:ascii="Bookman Old Style" w:eastAsia="font184" w:hAnsi="Bookman Old Style" w:cs="Times New Roman"/>
          <w:sz w:val="20"/>
          <w:szCs w:val="20"/>
        </w:rPr>
        <w:t>.</w:t>
      </w:r>
    </w:p>
    <w:p w:rsidR="00C93EB4" w:rsidRDefault="00C93EB4" w:rsidP="00C93EB4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81737E" w:rsidRPr="00AC5407" w:rsidRDefault="00C93EB4" w:rsidP="00C93EB4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>
        <w:rPr>
          <w:rFonts w:ascii="Bookman Old Style" w:eastAsia="font184" w:hAnsi="Bookman Old Style" w:cs="Times New Roman"/>
          <w:sz w:val="20"/>
          <w:szCs w:val="20"/>
        </w:rPr>
        <w:t>4.2.</w:t>
      </w:r>
      <w:r>
        <w:rPr>
          <w:rFonts w:ascii="Bookman Old Style" w:eastAsia="font184" w:hAnsi="Bookman Old Style" w:cs="Times New Roman"/>
          <w:sz w:val="20"/>
          <w:szCs w:val="20"/>
        </w:rPr>
        <w:tab/>
      </w:r>
      <w:r w:rsidR="0081737E" w:rsidRPr="00AC5407">
        <w:rPr>
          <w:rFonts w:ascii="Bookman Old Style" w:eastAsia="font184" w:hAnsi="Bookman Old Style" w:cs="Times New Roman"/>
          <w:sz w:val="20"/>
          <w:szCs w:val="20"/>
        </w:rPr>
        <w:t>A részvénytársaság működési formája: zártkörűen működő részvénytársaság</w:t>
      </w:r>
      <w:r w:rsidR="00041AF9">
        <w:rPr>
          <w:rFonts w:ascii="Bookman Old Style" w:eastAsia="font184" w:hAnsi="Bookman Old Style" w:cs="Times New Roman"/>
          <w:sz w:val="20"/>
          <w:szCs w:val="20"/>
        </w:rPr>
        <w:t>.</w:t>
      </w:r>
    </w:p>
    <w:p w:rsidR="00C93EB4" w:rsidRDefault="00C93EB4" w:rsidP="00C93EB4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C93EB4" w:rsidRDefault="00C93EB4" w:rsidP="00C93EB4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81737E" w:rsidRDefault="0081737E" w:rsidP="00C93EB4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sz w:val="20"/>
          <w:szCs w:val="20"/>
        </w:rPr>
      </w:pPr>
      <w:r w:rsidRPr="00C93EB4">
        <w:rPr>
          <w:rFonts w:ascii="Bookman Old Style" w:eastAsia="font184" w:hAnsi="Bookman Old Style" w:cs="Times New Roman"/>
          <w:b/>
          <w:sz w:val="20"/>
          <w:szCs w:val="20"/>
        </w:rPr>
        <w:t>5. A társaság alaptőkéje</w:t>
      </w:r>
    </w:p>
    <w:p w:rsidR="00C93EB4" w:rsidRPr="00C93EB4" w:rsidRDefault="00C93EB4" w:rsidP="00C93EB4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sz w:val="20"/>
          <w:szCs w:val="20"/>
        </w:rPr>
      </w:pPr>
    </w:p>
    <w:p w:rsidR="0081737E" w:rsidRDefault="00C93EB4" w:rsidP="00C93EB4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>
        <w:rPr>
          <w:rFonts w:ascii="Bookman Old Style" w:eastAsia="font184" w:hAnsi="Bookman Old Style" w:cs="Times New Roman"/>
          <w:sz w:val="20"/>
          <w:szCs w:val="20"/>
        </w:rPr>
        <w:t>5.1.</w:t>
      </w:r>
      <w:r>
        <w:rPr>
          <w:rFonts w:ascii="Bookman Old Style" w:eastAsia="font184" w:hAnsi="Bookman Old Style" w:cs="Times New Roman"/>
          <w:sz w:val="20"/>
          <w:szCs w:val="20"/>
        </w:rPr>
        <w:tab/>
      </w:r>
      <w:r w:rsidR="0081737E" w:rsidRPr="00AC5407">
        <w:rPr>
          <w:rFonts w:ascii="Bookman Old Style" w:eastAsia="font184" w:hAnsi="Bookman Old Style" w:cs="Times New Roman"/>
          <w:sz w:val="20"/>
          <w:szCs w:val="20"/>
        </w:rPr>
        <w:t>A társaság alaptőkéje 30.000.000,- Ft, azaz harmincmillió forint, amely</w:t>
      </w:r>
    </w:p>
    <w:p w:rsidR="00C93EB4" w:rsidRPr="00AC5407" w:rsidRDefault="00C93EB4" w:rsidP="00C93EB4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81737E" w:rsidRPr="00C5022A" w:rsidRDefault="00C93EB4" w:rsidP="00C93EB4">
      <w:pPr>
        <w:autoSpaceDE w:val="0"/>
        <w:ind w:left="567"/>
        <w:jc w:val="both"/>
        <w:rPr>
          <w:rFonts w:ascii="Bookman Old Style" w:eastAsia="font184" w:hAnsi="Bookman Old Style" w:cs="Times New Roman"/>
          <w:sz w:val="20"/>
          <w:szCs w:val="20"/>
        </w:rPr>
      </w:pPr>
      <w:proofErr w:type="gramStart"/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>a</w:t>
      </w:r>
      <w:proofErr w:type="gramEnd"/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) </w:t>
      </w:r>
      <w:r w:rsidR="0081737E" w:rsidRPr="00C5022A">
        <w:rPr>
          <w:rFonts w:ascii="Bookman Old Style" w:eastAsia="font184" w:hAnsi="Bookman Old Style" w:cs="Times New Roman"/>
          <w:sz w:val="20"/>
          <w:szCs w:val="20"/>
        </w:rPr>
        <w:t>21.900.000,- Ft, azaz huszonegymillió-kilencszázezer forint készpénzből,</w:t>
      </w:r>
    </w:p>
    <w:p w:rsidR="0081737E" w:rsidRPr="00C5022A" w:rsidRDefault="0081737E" w:rsidP="00C93EB4">
      <w:pPr>
        <w:autoSpaceDE w:val="0"/>
        <w:ind w:left="851"/>
        <w:jc w:val="both"/>
        <w:rPr>
          <w:rFonts w:ascii="Bookman Old Style" w:eastAsia="font184" w:hAnsi="Bookman Old Style" w:cs="Times New Roman"/>
          <w:color w:val="000000"/>
          <w:sz w:val="20"/>
          <w:szCs w:val="20"/>
        </w:rPr>
      </w:pPr>
      <w:r w:rsidRPr="00C5022A">
        <w:rPr>
          <w:rFonts w:ascii="Bookman Old Style" w:eastAsia="font184" w:hAnsi="Bookman Old Style" w:cs="Times New Roman"/>
          <w:sz w:val="20"/>
          <w:szCs w:val="20"/>
        </w:rPr>
        <w:t>Ebből az alapításkor rendelkezésre bocsátott érték 11.000.000,- Ft, azaz tizenegymillió forint;</w:t>
      </w:r>
      <w:r w:rsidRPr="00C5022A">
        <w:rPr>
          <w:rFonts w:ascii="Bookman Old Style" w:eastAsia="font184" w:hAnsi="Bookman Old Style" w:cs="Times New Roman"/>
          <w:color w:val="000000"/>
          <w:sz w:val="20"/>
          <w:szCs w:val="20"/>
        </w:rPr>
        <w:t xml:space="preserve"> a 2000. március 17-én elhatározott alaptőke emelés során rendelkezésre bocsátott érték 10.900.000,- Ft, azaz tízmillió-kilencszázezer forint.</w:t>
      </w:r>
    </w:p>
    <w:p w:rsidR="0081737E" w:rsidRPr="0089742E" w:rsidRDefault="008145E1" w:rsidP="008145E1">
      <w:pPr>
        <w:autoSpaceDE w:val="0"/>
        <w:ind w:left="851" w:hanging="284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>b)</w:t>
      </w: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ab/>
      </w:r>
      <w:r w:rsidR="0081737E" w:rsidRPr="00C5022A">
        <w:rPr>
          <w:rFonts w:ascii="Bookman Old Style" w:eastAsia="font184" w:hAnsi="Bookman Old Style" w:cs="Times New Roman"/>
          <w:sz w:val="20"/>
          <w:szCs w:val="20"/>
        </w:rPr>
        <w:t>8.</w:t>
      </w:r>
      <w:r w:rsidR="0081737E" w:rsidRPr="00AC5407">
        <w:rPr>
          <w:rFonts w:ascii="Bookman Old Style" w:eastAsia="font184" w:hAnsi="Bookman Old Style" w:cs="Times New Roman"/>
          <w:sz w:val="20"/>
          <w:szCs w:val="20"/>
        </w:rPr>
        <w:t>100.000,- Ft, azaz nyolcmillió-</w:t>
      </w:r>
      <w:r w:rsidR="0081737E" w:rsidRPr="0089742E">
        <w:rPr>
          <w:rFonts w:ascii="Bookman Old Style" w:eastAsia="font184" w:hAnsi="Bookman Old Style" w:cs="Times New Roman"/>
          <w:sz w:val="20"/>
          <w:szCs w:val="20"/>
        </w:rPr>
        <w:t xml:space="preserve">százezer forint értékű nem pénzbeli </w:t>
      </w:r>
      <w:r w:rsidRPr="0089742E">
        <w:rPr>
          <w:rFonts w:ascii="Bookman Old Style" w:eastAsia="font184" w:hAnsi="Bookman Old Style" w:cs="Times New Roman"/>
          <w:sz w:val="20"/>
          <w:szCs w:val="20"/>
        </w:rPr>
        <w:t xml:space="preserve">vagyoni </w:t>
      </w:r>
      <w:r w:rsidR="0081737E" w:rsidRPr="0089742E">
        <w:rPr>
          <w:rFonts w:ascii="Bookman Old Style" w:eastAsia="font184" w:hAnsi="Bookman Old Style" w:cs="Times New Roman"/>
          <w:sz w:val="20"/>
          <w:szCs w:val="20"/>
        </w:rPr>
        <w:t>hozzájárulásból áll.</w:t>
      </w:r>
    </w:p>
    <w:p w:rsidR="0081737E" w:rsidRPr="00AC5407" w:rsidRDefault="0081737E" w:rsidP="00C93EB4">
      <w:pPr>
        <w:autoSpaceDE w:val="0"/>
        <w:ind w:left="851"/>
        <w:jc w:val="both"/>
        <w:rPr>
          <w:rFonts w:ascii="Bookman Old Style" w:eastAsia="font184" w:hAnsi="Bookman Old Style" w:cs="Times New Roman"/>
          <w:color w:val="000000"/>
          <w:sz w:val="20"/>
          <w:szCs w:val="20"/>
        </w:rPr>
      </w:pPr>
      <w:r w:rsidRPr="00AC5407">
        <w:rPr>
          <w:rFonts w:ascii="Bookman Old Style" w:eastAsia="font184" w:hAnsi="Bookman Old Style" w:cs="Times New Roman"/>
          <w:sz w:val="20"/>
          <w:szCs w:val="20"/>
        </w:rPr>
        <w:t xml:space="preserve">Ebből az alapításkor rendelkezésre bocsátott érték 8.100.000,- Ft, azaz nyolcmillió-százezer forint, </w:t>
      </w:r>
      <w:r w:rsidRPr="00AC5407">
        <w:rPr>
          <w:rFonts w:ascii="Bookman Old Style" w:eastAsia="font184" w:hAnsi="Bookman Old Style" w:cs="Times New Roman"/>
          <w:color w:val="000000"/>
          <w:sz w:val="20"/>
          <w:szCs w:val="20"/>
        </w:rPr>
        <w:t xml:space="preserve">az alapító által 1991. november 27-én kelt alapító okirat 1. sz. mellékleteként csatolt apport-leltár szerint könyvvizsgáló által elfogadott és megjelölt értéken. </w:t>
      </w:r>
    </w:p>
    <w:p w:rsidR="0081737E" w:rsidRPr="00AC5407" w:rsidRDefault="0081737E" w:rsidP="00AC5407">
      <w:pPr>
        <w:autoSpaceDE w:val="0"/>
        <w:ind w:left="453"/>
        <w:jc w:val="both"/>
        <w:rPr>
          <w:rFonts w:ascii="Bookman Old Style" w:hAnsi="Bookman Old Style" w:cs="Times New Roman"/>
          <w:sz w:val="20"/>
          <w:szCs w:val="20"/>
        </w:rPr>
      </w:pPr>
    </w:p>
    <w:p w:rsidR="0081737E" w:rsidRPr="00AC5407" w:rsidRDefault="0081737E" w:rsidP="00C93EB4">
      <w:pPr>
        <w:tabs>
          <w:tab w:val="left" w:pos="340"/>
        </w:tabs>
        <w:autoSpaceDE w:val="0"/>
        <w:ind w:left="567" w:hanging="567"/>
        <w:jc w:val="both"/>
        <w:rPr>
          <w:rFonts w:ascii="Bookman Old Style" w:eastAsia="font184" w:hAnsi="Bookman Old Style" w:cs="Times New Roman"/>
          <w:color w:val="000000"/>
          <w:sz w:val="20"/>
          <w:szCs w:val="20"/>
        </w:rPr>
      </w:pPr>
      <w:r w:rsidRPr="00AC5407">
        <w:rPr>
          <w:rFonts w:ascii="Bookman Old Style" w:eastAsia="font184" w:hAnsi="Bookman Old Style" w:cs="Times New Roman"/>
          <w:sz w:val="20"/>
          <w:szCs w:val="20"/>
        </w:rPr>
        <w:t xml:space="preserve">5.2. </w:t>
      </w:r>
      <w:r w:rsidR="00C93EB4">
        <w:rPr>
          <w:rFonts w:ascii="Bookman Old Style" w:eastAsia="font184" w:hAnsi="Bookman Old Style" w:cs="Times New Roman"/>
          <w:sz w:val="20"/>
          <w:szCs w:val="20"/>
        </w:rPr>
        <w:tab/>
      </w:r>
      <w:r w:rsidRPr="00AC5407">
        <w:rPr>
          <w:rFonts w:ascii="Bookman Old Style" w:eastAsia="font184" w:hAnsi="Bookman Old Style" w:cs="Times New Roman"/>
          <w:sz w:val="20"/>
          <w:szCs w:val="20"/>
        </w:rPr>
        <w:t xml:space="preserve">A társaság alaptőkéje 300 darab 100.000,- Ft névértékű névre szóló törzsrészvényből áll. </w:t>
      </w:r>
      <w:r w:rsidRPr="00AC5407">
        <w:rPr>
          <w:rFonts w:ascii="Bookman Old Style" w:eastAsia="font184" w:hAnsi="Bookman Old Style" w:cs="Times New Roman"/>
          <w:color w:val="000000"/>
          <w:sz w:val="20"/>
          <w:szCs w:val="20"/>
        </w:rPr>
        <w:t>Ebből 191 db „</w:t>
      </w:r>
      <w:proofErr w:type="gramStart"/>
      <w:r w:rsidRPr="00AC5407">
        <w:rPr>
          <w:rFonts w:ascii="Bookman Old Style" w:eastAsia="font184" w:hAnsi="Bookman Old Style" w:cs="Times New Roman"/>
          <w:color w:val="000000"/>
          <w:sz w:val="20"/>
          <w:szCs w:val="20"/>
        </w:rPr>
        <w:t>A</w:t>
      </w:r>
      <w:proofErr w:type="gramEnd"/>
      <w:r w:rsidRPr="00AC5407">
        <w:rPr>
          <w:rFonts w:ascii="Bookman Old Style" w:eastAsia="font184" w:hAnsi="Bookman Old Style" w:cs="Times New Roman"/>
          <w:color w:val="000000"/>
          <w:sz w:val="20"/>
          <w:szCs w:val="20"/>
        </w:rPr>
        <w:t xml:space="preserve">” </w:t>
      </w:r>
      <w:r w:rsidR="008145E1">
        <w:rPr>
          <w:rFonts w:ascii="Bookman Old Style" w:eastAsia="font184" w:hAnsi="Bookman Old Style" w:cs="Times New Roman"/>
          <w:color w:val="000000"/>
          <w:sz w:val="20"/>
          <w:szCs w:val="20"/>
        </w:rPr>
        <w:t>s</w:t>
      </w:r>
      <w:r w:rsidRPr="00AC5407">
        <w:rPr>
          <w:rFonts w:ascii="Bookman Old Style" w:eastAsia="font184" w:hAnsi="Bookman Old Style" w:cs="Times New Roman"/>
          <w:color w:val="000000"/>
          <w:sz w:val="20"/>
          <w:szCs w:val="20"/>
        </w:rPr>
        <w:t>orozatú, 109 db „B” sorozatú.</w:t>
      </w:r>
    </w:p>
    <w:p w:rsidR="0081737E" w:rsidRPr="00AC5407" w:rsidRDefault="008145E1" w:rsidP="008145E1">
      <w:pPr>
        <w:autoSpaceDE w:val="0"/>
        <w:spacing w:before="24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>
        <w:rPr>
          <w:rFonts w:ascii="Bookman Old Style" w:eastAsia="font184" w:hAnsi="Bookman Old Style" w:cs="Times New Roman"/>
          <w:sz w:val="20"/>
          <w:szCs w:val="20"/>
        </w:rPr>
        <w:t>5.3.</w:t>
      </w:r>
      <w:r>
        <w:rPr>
          <w:rFonts w:ascii="Bookman Old Style" w:eastAsia="font184" w:hAnsi="Bookman Old Style" w:cs="Times New Roman"/>
          <w:sz w:val="20"/>
          <w:szCs w:val="20"/>
        </w:rPr>
        <w:tab/>
      </w:r>
      <w:r w:rsidR="0081737E" w:rsidRPr="00AC5407">
        <w:rPr>
          <w:rFonts w:ascii="Bookman Old Style" w:eastAsia="font184" w:hAnsi="Bookman Old Style" w:cs="Times New Roman"/>
          <w:sz w:val="20"/>
          <w:szCs w:val="20"/>
        </w:rPr>
        <w:t>A részvények előállítása nyomdai úton történik.</w:t>
      </w:r>
    </w:p>
    <w:p w:rsidR="0081737E" w:rsidRDefault="0081737E" w:rsidP="008145E1">
      <w:pPr>
        <w:autoSpaceDE w:val="0"/>
        <w:spacing w:before="24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AC5407">
        <w:rPr>
          <w:rFonts w:ascii="Bookman Old Style" w:eastAsia="font184" w:hAnsi="Bookman Old Style" w:cs="Times New Roman"/>
          <w:sz w:val="20"/>
          <w:szCs w:val="20"/>
        </w:rPr>
        <w:t xml:space="preserve">5.4. </w:t>
      </w:r>
      <w:r w:rsidR="008145E1">
        <w:rPr>
          <w:rFonts w:ascii="Bookman Old Style" w:eastAsia="font184" w:hAnsi="Bookman Old Style" w:cs="Times New Roman"/>
          <w:sz w:val="20"/>
          <w:szCs w:val="20"/>
        </w:rPr>
        <w:tab/>
      </w:r>
      <w:r w:rsidRPr="00AC5407">
        <w:rPr>
          <w:rFonts w:ascii="Bookman Old Style" w:eastAsia="font184" w:hAnsi="Bookman Old Style" w:cs="Times New Roman"/>
          <w:sz w:val="20"/>
          <w:szCs w:val="20"/>
        </w:rPr>
        <w:t>A részvények kibocsátási értéke</w:t>
      </w:r>
      <w:r w:rsidRPr="00AC5407">
        <w:rPr>
          <w:rFonts w:ascii="Bookman Old Style" w:eastAsia="font184" w:hAnsi="Bookman Old Style" w:cs="Times New Roman"/>
          <w:i/>
          <w:iCs/>
          <w:sz w:val="20"/>
          <w:szCs w:val="20"/>
        </w:rPr>
        <w:t xml:space="preserve"> </w:t>
      </w:r>
      <w:r w:rsidRPr="00AC5407">
        <w:rPr>
          <w:rFonts w:ascii="Bookman Old Style" w:eastAsia="font184" w:hAnsi="Bookman Old Style" w:cs="Times New Roman"/>
          <w:sz w:val="20"/>
          <w:szCs w:val="20"/>
        </w:rPr>
        <w:t>megegyezik a részvények névértékével.</w:t>
      </w:r>
    </w:p>
    <w:p w:rsidR="008145E1" w:rsidRPr="006E7064" w:rsidRDefault="008145E1" w:rsidP="008145E1">
      <w:pPr>
        <w:autoSpaceDE w:val="0"/>
        <w:spacing w:before="24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5.5.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A részvényes a fenti pénzbeli és nem pénzbeli vagyoni hozzájárulásokat már a tár</w:t>
      </w:r>
      <w:r w:rsidR="002C5581" w:rsidRPr="006E7064">
        <w:rPr>
          <w:rFonts w:ascii="Bookman Old Style" w:eastAsia="font184" w:hAnsi="Bookman Old Style" w:cs="Times New Roman"/>
          <w:sz w:val="20"/>
          <w:szCs w:val="20"/>
        </w:rPr>
        <w:t>saság rendelkezésére bocsátotta és az összes részvényt átvette.</w:t>
      </w:r>
    </w:p>
    <w:p w:rsidR="008145E1" w:rsidRPr="006E7064" w:rsidRDefault="008145E1" w:rsidP="008145E1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sz w:val="20"/>
          <w:szCs w:val="20"/>
        </w:rPr>
      </w:pPr>
    </w:p>
    <w:p w:rsidR="008145E1" w:rsidRPr="006E7064" w:rsidRDefault="008145E1" w:rsidP="008145E1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sz w:val="20"/>
          <w:szCs w:val="20"/>
        </w:rPr>
      </w:pPr>
    </w:p>
    <w:p w:rsidR="0081737E" w:rsidRPr="006E7064" w:rsidRDefault="0081737E" w:rsidP="008145E1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sz w:val="20"/>
          <w:szCs w:val="20"/>
        </w:rPr>
      </w:pPr>
      <w:r w:rsidRPr="006E7064">
        <w:rPr>
          <w:rFonts w:ascii="Bookman Old Style" w:eastAsia="font184" w:hAnsi="Bookman Old Style" w:cs="Times New Roman"/>
          <w:b/>
          <w:sz w:val="20"/>
          <w:szCs w:val="20"/>
        </w:rPr>
        <w:t>6. A nyereség felosztása</w:t>
      </w:r>
    </w:p>
    <w:p w:rsidR="008145E1" w:rsidRPr="006E7064" w:rsidRDefault="008145E1" w:rsidP="00AC5407">
      <w:pPr>
        <w:tabs>
          <w:tab w:val="left" w:pos="340"/>
        </w:tabs>
        <w:autoSpaceDE w:val="0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917131" w:rsidRPr="006E7064" w:rsidRDefault="008145E1" w:rsidP="00917131">
      <w:pPr>
        <w:tabs>
          <w:tab w:val="left" w:pos="340"/>
        </w:tabs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6.1.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="00917131" w:rsidRPr="006E7064">
        <w:rPr>
          <w:rFonts w:ascii="Bookman Old Style" w:eastAsia="font184" w:hAnsi="Bookman Old Style" w:cs="Times New Roman"/>
          <w:sz w:val="20"/>
          <w:szCs w:val="20"/>
        </w:rPr>
        <w:t xml:space="preserve">A részvénytársaság saját tőkéjéből a részvényes javára, annak tagsági jogviszonyára figyelemmel kifizetést a részvénytársaság fennállása során a </w:t>
      </w:r>
      <w:proofErr w:type="spellStart"/>
      <w:r w:rsidR="00917131" w:rsidRPr="006E7064">
        <w:rPr>
          <w:rFonts w:ascii="Bookman Old Style" w:eastAsia="font184" w:hAnsi="Bookman Old Style" w:cs="Times New Roman"/>
          <w:sz w:val="20"/>
          <w:szCs w:val="20"/>
        </w:rPr>
        <w:t>Ptk-ban</w:t>
      </w:r>
      <w:proofErr w:type="spellEnd"/>
      <w:r w:rsidR="00917131" w:rsidRPr="006E7064">
        <w:rPr>
          <w:rFonts w:ascii="Bookman Old Style" w:eastAsia="font184" w:hAnsi="Bookman Old Style" w:cs="Times New Roman"/>
          <w:sz w:val="20"/>
          <w:szCs w:val="20"/>
        </w:rPr>
        <w:t xml:space="preserve"> meghatározott esetekben és - az alaptőke leszállításának esetét kivéve - a tárgyévi adózott eredményből, illetve a szabad eredménytartalékkal kiegészített tárgyévi adózott eredményből teljesíthet. Nem kerülhet sor kifizetésre, ha a részvénytársaság saját tőkéje nem éri el vagy a kifizetés következtében nem érné el a részvénytársaság alaptőkéjét, továbbá ha a kifizetés veszélyeztetné a társaság fizetőképességé</w:t>
      </w:r>
      <w:r w:rsidR="00041AF9" w:rsidRPr="006E7064">
        <w:rPr>
          <w:rFonts w:ascii="Bookman Old Style" w:eastAsia="font184" w:hAnsi="Bookman Old Style" w:cs="Times New Roman"/>
          <w:sz w:val="20"/>
          <w:szCs w:val="20"/>
        </w:rPr>
        <w:t>t, melyről a vezérigazgató köteles a kifizetés előtt nyilatkozni.</w:t>
      </w:r>
    </w:p>
    <w:p w:rsidR="00917131" w:rsidRPr="006E7064" w:rsidRDefault="00917131" w:rsidP="00917131">
      <w:pPr>
        <w:tabs>
          <w:tab w:val="left" w:pos="340"/>
        </w:tabs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917131" w:rsidRPr="006E7064" w:rsidRDefault="00917131" w:rsidP="00917131">
      <w:pPr>
        <w:tabs>
          <w:tab w:val="left" w:pos="340"/>
        </w:tabs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6.2.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ab/>
        <w:t>A felosztható és a közgyűlés által felosztani rendelt eredményből a részvényest a részvénye névértékével arányos osztalék illeti meg. Osztalékra az a részvényes jogosult, aki az osztalékfizetésről döntő közgyűlés időpontjában a részvénykönyvben szerepel.</w:t>
      </w:r>
    </w:p>
    <w:p w:rsidR="00FB727B" w:rsidRDefault="00FB727B" w:rsidP="00917131">
      <w:pPr>
        <w:tabs>
          <w:tab w:val="left" w:pos="340"/>
        </w:tabs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917131" w:rsidRPr="006E7064" w:rsidRDefault="00917131" w:rsidP="00917131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sz w:val="20"/>
          <w:szCs w:val="20"/>
        </w:rPr>
      </w:pPr>
    </w:p>
    <w:p w:rsidR="0081737E" w:rsidRPr="006E7064" w:rsidRDefault="0081737E" w:rsidP="00917131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sz w:val="20"/>
          <w:szCs w:val="20"/>
        </w:rPr>
      </w:pPr>
      <w:r w:rsidRPr="006E7064">
        <w:rPr>
          <w:rFonts w:ascii="Bookman Old Style" w:eastAsia="font184" w:hAnsi="Bookman Old Style" w:cs="Times New Roman"/>
          <w:b/>
          <w:sz w:val="20"/>
          <w:szCs w:val="20"/>
        </w:rPr>
        <w:t>7. Az alapítói (részvényesi) határozat</w:t>
      </w:r>
    </w:p>
    <w:p w:rsidR="00917131" w:rsidRPr="006E7064" w:rsidRDefault="00917131" w:rsidP="00AC5407">
      <w:pPr>
        <w:tabs>
          <w:tab w:val="left" w:pos="340"/>
        </w:tabs>
        <w:autoSpaceDE w:val="0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917131" w:rsidRPr="006E7064" w:rsidRDefault="0081737E" w:rsidP="00917131">
      <w:pPr>
        <w:tabs>
          <w:tab w:val="left" w:pos="340"/>
        </w:tabs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 xml:space="preserve">7.1. </w:t>
      </w:r>
      <w:r w:rsidR="00917131" w:rsidRPr="006E7064">
        <w:rPr>
          <w:rFonts w:ascii="Bookman Old Style" w:eastAsia="font184" w:hAnsi="Bookman Old Style" w:cs="Times New Roman"/>
          <w:sz w:val="20"/>
          <w:szCs w:val="20"/>
        </w:rPr>
        <w:tab/>
      </w:r>
      <w:r w:rsidRPr="006E7064">
        <w:rPr>
          <w:rFonts w:ascii="Bookman Old Style" w:eastAsia="font184" w:hAnsi="Bookman Old Style" w:cs="Times New Roman"/>
          <w:sz w:val="20"/>
          <w:szCs w:val="20"/>
        </w:rPr>
        <w:t>A közgyűlés hatásköré</w:t>
      </w:r>
      <w:r w:rsidR="00917131" w:rsidRPr="006E7064">
        <w:rPr>
          <w:rFonts w:ascii="Bookman Old Style" w:eastAsia="font184" w:hAnsi="Bookman Old Style" w:cs="Times New Roman"/>
          <w:sz w:val="20"/>
          <w:szCs w:val="20"/>
        </w:rPr>
        <w:t xml:space="preserve">t az alapító gyakorolja. A közgyűlés hatáskörébe tartozó kérdésekben </w:t>
      </w:r>
      <w:r w:rsidR="00917131" w:rsidRPr="006E7064">
        <w:rPr>
          <w:rFonts w:ascii="Bookman Old Style" w:eastAsia="font184" w:hAnsi="Bookman Old Style" w:cs="Times New Roman"/>
          <w:sz w:val="20"/>
          <w:szCs w:val="20"/>
        </w:rPr>
        <w:lastRenderedPageBreak/>
        <w:t>az alapító írásban határoz és a döntés az ügyvezetéssel való közléssel válik hatályossá.</w:t>
      </w:r>
    </w:p>
    <w:p w:rsidR="0081737E" w:rsidRPr="006E7064" w:rsidRDefault="0081737E" w:rsidP="00917131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sz w:val="20"/>
          <w:szCs w:val="20"/>
        </w:rPr>
      </w:pPr>
      <w:r w:rsidRPr="006E7064">
        <w:rPr>
          <w:rFonts w:ascii="Bookman Old Style" w:eastAsia="font184" w:hAnsi="Bookman Old Style" w:cs="Times New Roman"/>
          <w:b/>
          <w:sz w:val="20"/>
          <w:szCs w:val="20"/>
        </w:rPr>
        <w:t xml:space="preserve">8. </w:t>
      </w:r>
      <w:r w:rsidR="00BE465E" w:rsidRPr="006E7064">
        <w:rPr>
          <w:rFonts w:ascii="Bookman Old Style" w:eastAsia="font184" w:hAnsi="Bookman Old Style" w:cs="Times New Roman"/>
          <w:b/>
          <w:sz w:val="20"/>
          <w:szCs w:val="20"/>
        </w:rPr>
        <w:t>A vezérigazgató</w:t>
      </w:r>
    </w:p>
    <w:p w:rsidR="00917131" w:rsidRPr="006E7064" w:rsidRDefault="00917131" w:rsidP="00917131">
      <w:pPr>
        <w:tabs>
          <w:tab w:val="left" w:pos="340"/>
        </w:tabs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917131" w:rsidRPr="006E7064" w:rsidRDefault="0081737E" w:rsidP="00917131">
      <w:pPr>
        <w:tabs>
          <w:tab w:val="left" w:pos="340"/>
        </w:tabs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6E7064">
        <w:rPr>
          <w:rFonts w:ascii="Bookman Old Style" w:eastAsia="font184" w:hAnsi="Bookman Old Style" w:cs="Times New Roman"/>
          <w:sz w:val="20"/>
          <w:szCs w:val="20"/>
        </w:rPr>
        <w:t>8.1.</w:t>
      </w:r>
      <w:r w:rsidR="00BE465E" w:rsidRPr="006E7064">
        <w:rPr>
          <w:rFonts w:ascii="Bookman Old Style" w:eastAsia="font184" w:hAnsi="Bookman Old Style" w:cs="Times New Roman"/>
          <w:sz w:val="20"/>
          <w:szCs w:val="20"/>
        </w:rPr>
        <w:tab/>
        <w:t>A társaságnál igazgatóság kinevezésére nem kerül sor, az igazgatóság jogait vezérigazgató gyakorolja.</w:t>
      </w:r>
      <w:r w:rsidR="00E25C8D" w:rsidRPr="006E7064">
        <w:rPr>
          <w:rFonts w:ascii="Bookman Old Style" w:eastAsia="font184" w:hAnsi="Bookman Old Style" w:cs="Times New Roman"/>
          <w:sz w:val="20"/>
          <w:szCs w:val="20"/>
        </w:rPr>
        <w:t xml:space="preserve"> A vezérigazgató a társasággal munkaviszonyban áll.</w:t>
      </w:r>
    </w:p>
    <w:p w:rsidR="00917131" w:rsidRPr="000D5933" w:rsidRDefault="00917131" w:rsidP="00917131">
      <w:pPr>
        <w:tabs>
          <w:tab w:val="left" w:pos="340"/>
        </w:tabs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81737E" w:rsidRPr="000D5933" w:rsidRDefault="00917131" w:rsidP="00917131">
      <w:pPr>
        <w:tabs>
          <w:tab w:val="left" w:pos="340"/>
        </w:tabs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0D5933">
        <w:rPr>
          <w:rFonts w:ascii="Bookman Old Style" w:eastAsia="font184" w:hAnsi="Bookman Old Style" w:cs="Times New Roman"/>
          <w:sz w:val="20"/>
          <w:szCs w:val="20"/>
        </w:rPr>
        <w:t>8.2.</w:t>
      </w:r>
      <w:r w:rsidRPr="000D5933">
        <w:rPr>
          <w:rFonts w:ascii="Bookman Old Style" w:eastAsia="font184" w:hAnsi="Bookman Old Style" w:cs="Times New Roman"/>
          <w:sz w:val="20"/>
          <w:szCs w:val="20"/>
        </w:rPr>
        <w:tab/>
      </w:r>
      <w:r w:rsidR="0091673F" w:rsidRPr="000D5933">
        <w:rPr>
          <w:rFonts w:ascii="Bookman Old Style" w:eastAsia="font184" w:hAnsi="Bookman Old Style" w:cs="Times New Roman"/>
          <w:sz w:val="20"/>
          <w:szCs w:val="20"/>
        </w:rPr>
        <w:t>A társaság vezérigazgatója</w:t>
      </w:r>
      <w:r w:rsidR="0081737E" w:rsidRPr="000D5933">
        <w:rPr>
          <w:rFonts w:ascii="Bookman Old Style" w:eastAsia="font184" w:hAnsi="Bookman Old Style" w:cs="Times New Roman"/>
          <w:sz w:val="20"/>
          <w:szCs w:val="20"/>
        </w:rPr>
        <w:t>:</w:t>
      </w:r>
    </w:p>
    <w:p w:rsidR="0081737E" w:rsidRPr="000D5933" w:rsidRDefault="0081737E" w:rsidP="00917131">
      <w:pPr>
        <w:autoSpaceDE w:val="0"/>
        <w:ind w:left="453" w:firstLine="114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Név: </w:t>
      </w:r>
      <w:r w:rsidR="002372B6" w:rsidRPr="000D5933">
        <w:rPr>
          <w:rFonts w:ascii="Bookman Old Style" w:eastAsia="font184" w:hAnsi="Bookman Old Style" w:cs="Times New Roman"/>
          <w:b/>
          <w:iCs/>
          <w:sz w:val="20"/>
          <w:szCs w:val="20"/>
        </w:rPr>
        <w:t>Földi Tamás János</w:t>
      </w:r>
    </w:p>
    <w:p w:rsidR="00917131" w:rsidRPr="000D5933" w:rsidRDefault="002372B6" w:rsidP="00917131">
      <w:pPr>
        <w:autoSpaceDE w:val="0"/>
        <w:ind w:left="453" w:firstLine="114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>Lakcíme: 1155 Budapest, Naspolya utca 39.</w:t>
      </w:r>
    </w:p>
    <w:p w:rsidR="0081737E" w:rsidRPr="000D5933" w:rsidRDefault="0081737E" w:rsidP="00917131">
      <w:pPr>
        <w:autoSpaceDE w:val="0"/>
        <w:ind w:left="453" w:firstLine="114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Anyja neve: </w:t>
      </w:r>
      <w:r w:rsidR="002372B6" w:rsidRPr="000D5933">
        <w:rPr>
          <w:rFonts w:ascii="Bookman Old Style" w:eastAsia="font184" w:hAnsi="Bookman Old Style" w:cs="Times New Roman"/>
          <w:iCs/>
          <w:sz w:val="20"/>
          <w:szCs w:val="20"/>
        </w:rPr>
        <w:t>Halmai Edit</w:t>
      </w:r>
    </w:p>
    <w:p w:rsidR="00754D97" w:rsidRPr="000D5933" w:rsidRDefault="00754D97" w:rsidP="00917131">
      <w:pPr>
        <w:autoSpaceDE w:val="0"/>
        <w:ind w:left="453" w:firstLine="114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Születési helye és </w:t>
      </w:r>
      <w:r w:rsidR="002372B6" w:rsidRPr="000D5933">
        <w:rPr>
          <w:rFonts w:ascii="Bookman Old Style" w:eastAsia="font184" w:hAnsi="Bookman Old Style" w:cs="Times New Roman"/>
          <w:iCs/>
          <w:sz w:val="20"/>
          <w:szCs w:val="20"/>
        </w:rPr>
        <w:t>ideje: Budapest, 1955.06.28.</w:t>
      </w:r>
    </w:p>
    <w:p w:rsidR="00822866" w:rsidRPr="000D5933" w:rsidRDefault="005C2C7E" w:rsidP="00822866">
      <w:pPr>
        <w:autoSpaceDE w:val="0"/>
        <w:ind w:left="453" w:firstLine="114"/>
        <w:jc w:val="both"/>
        <w:rPr>
          <w:rFonts w:ascii="Bookman Old Style" w:eastAsia="font184" w:hAnsi="Bookman Old Style"/>
          <w:iCs/>
          <w:sz w:val="20"/>
          <w:szCs w:val="20"/>
        </w:rPr>
      </w:pPr>
      <w:r w:rsidRPr="000D5933">
        <w:rPr>
          <w:rFonts w:ascii="Bookman Old Style" w:eastAsia="font184" w:hAnsi="Bookman Old Style"/>
          <w:iCs/>
          <w:sz w:val="20"/>
          <w:szCs w:val="20"/>
        </w:rPr>
        <w:t xml:space="preserve">A </w:t>
      </w:r>
      <w:r w:rsidR="00E25C8D" w:rsidRPr="000D5933">
        <w:rPr>
          <w:rFonts w:ascii="Bookman Old Style" w:eastAsia="font184" w:hAnsi="Bookman Old Style"/>
          <w:iCs/>
          <w:sz w:val="20"/>
          <w:szCs w:val="20"/>
        </w:rPr>
        <w:t>munkaszerződés</w:t>
      </w:r>
      <w:r w:rsidRPr="000D5933">
        <w:rPr>
          <w:rFonts w:ascii="Bookman Old Style" w:eastAsia="font184" w:hAnsi="Bookman Old Style"/>
          <w:iCs/>
          <w:sz w:val="20"/>
          <w:szCs w:val="20"/>
        </w:rPr>
        <w:t xml:space="preserve"> kezdő i</w:t>
      </w:r>
      <w:r w:rsidR="00822866" w:rsidRPr="000D5933">
        <w:rPr>
          <w:rFonts w:ascii="Bookman Old Style" w:eastAsia="font184" w:hAnsi="Bookman Old Style"/>
          <w:iCs/>
          <w:sz w:val="20"/>
          <w:szCs w:val="20"/>
        </w:rPr>
        <w:t>dőpontja: 201</w:t>
      </w:r>
      <w:r w:rsidR="002372B6" w:rsidRPr="000D5933">
        <w:rPr>
          <w:rFonts w:ascii="Bookman Old Style" w:eastAsia="font184" w:hAnsi="Bookman Old Style"/>
          <w:iCs/>
          <w:sz w:val="20"/>
          <w:szCs w:val="20"/>
        </w:rPr>
        <w:t>6</w:t>
      </w:r>
      <w:r w:rsidR="00822866" w:rsidRPr="000D5933">
        <w:rPr>
          <w:rFonts w:ascii="Bookman Old Style" w:eastAsia="font184" w:hAnsi="Bookman Old Style"/>
          <w:iCs/>
          <w:sz w:val="20"/>
          <w:szCs w:val="20"/>
        </w:rPr>
        <w:t xml:space="preserve">. </w:t>
      </w:r>
      <w:r w:rsidR="002372B6" w:rsidRPr="000D5933">
        <w:rPr>
          <w:rFonts w:ascii="Bookman Old Style" w:eastAsia="font184" w:hAnsi="Bookman Old Style"/>
          <w:iCs/>
          <w:sz w:val="20"/>
          <w:szCs w:val="20"/>
        </w:rPr>
        <w:t xml:space="preserve">január </w:t>
      </w:r>
      <w:r w:rsidR="00822866" w:rsidRPr="000D5933">
        <w:rPr>
          <w:rFonts w:ascii="Bookman Old Style" w:eastAsia="font184" w:hAnsi="Bookman Old Style"/>
          <w:iCs/>
          <w:sz w:val="20"/>
          <w:szCs w:val="20"/>
        </w:rPr>
        <w:t>1. napja</w:t>
      </w:r>
    </w:p>
    <w:p w:rsidR="002372B6" w:rsidRPr="000D5933" w:rsidRDefault="002372B6" w:rsidP="002372B6">
      <w:pPr>
        <w:autoSpaceDE w:val="0"/>
        <w:ind w:left="453" w:firstLine="114"/>
        <w:jc w:val="both"/>
        <w:rPr>
          <w:rFonts w:ascii="Bookman Old Style" w:eastAsia="font184" w:hAnsi="Bookman Old Style"/>
          <w:iCs/>
          <w:sz w:val="20"/>
          <w:szCs w:val="20"/>
        </w:rPr>
      </w:pPr>
      <w:r w:rsidRPr="000D5933">
        <w:rPr>
          <w:rFonts w:ascii="Bookman Old Style" w:eastAsia="font184" w:hAnsi="Bookman Old Style"/>
          <w:iCs/>
          <w:sz w:val="20"/>
          <w:szCs w:val="20"/>
        </w:rPr>
        <w:t>A munkaszerződés határozott időre: 2016. december 31. napjáig szól.</w:t>
      </w:r>
    </w:p>
    <w:p w:rsidR="00822866" w:rsidRPr="006E7064" w:rsidRDefault="00822866" w:rsidP="00822866">
      <w:pPr>
        <w:autoSpaceDE w:val="0"/>
        <w:jc w:val="both"/>
        <w:rPr>
          <w:rFonts w:ascii="Bookman Old Style" w:eastAsia="font184" w:hAnsi="Bookman Old Style"/>
          <w:iCs/>
          <w:sz w:val="20"/>
          <w:szCs w:val="20"/>
        </w:rPr>
      </w:pPr>
    </w:p>
    <w:p w:rsidR="00FB727B" w:rsidRPr="006E7064" w:rsidRDefault="00822866" w:rsidP="00FB727B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/>
          <w:iCs/>
          <w:sz w:val="20"/>
          <w:szCs w:val="20"/>
        </w:rPr>
        <w:t>8.3.</w:t>
      </w:r>
      <w:r w:rsidRPr="006E7064">
        <w:rPr>
          <w:rFonts w:ascii="Bookman Old Style" w:eastAsia="font184" w:hAnsi="Bookman Old Style"/>
          <w:iCs/>
          <w:sz w:val="20"/>
          <w:szCs w:val="20"/>
        </w:rPr>
        <w:tab/>
      </w:r>
      <w:r w:rsidR="0091673F" w:rsidRPr="006E7064">
        <w:rPr>
          <w:rFonts w:ascii="Bookman Old Style" w:eastAsia="font184" w:hAnsi="Bookman Old Style" w:cs="Times New Roman"/>
          <w:iCs/>
          <w:sz w:val="20"/>
          <w:szCs w:val="20"/>
        </w:rPr>
        <w:t>A vezérigazgató</w:t>
      </w:r>
      <w:r w:rsidR="0081737E" w:rsidRPr="006E7064">
        <w:rPr>
          <w:rFonts w:ascii="Bookman Old Style" w:eastAsia="font184" w:hAnsi="Bookman Old Style" w:cs="Times New Roman"/>
          <w:iCs/>
          <w:sz w:val="20"/>
          <w:szCs w:val="20"/>
        </w:rPr>
        <w:t xml:space="preserve"> </w:t>
      </w:r>
      <w:r w:rsidR="00FB727B" w:rsidRPr="006E7064">
        <w:rPr>
          <w:rFonts w:ascii="Bookman Old Style" w:eastAsia="font184" w:hAnsi="Bookman Old Style" w:cs="Times New Roman"/>
          <w:iCs/>
          <w:sz w:val="20"/>
          <w:szCs w:val="20"/>
        </w:rPr>
        <w:t xml:space="preserve">a társaság </w:t>
      </w:r>
      <w:r w:rsidR="0081737E" w:rsidRPr="006E7064">
        <w:rPr>
          <w:rFonts w:ascii="Bookman Old Style" w:eastAsia="font184" w:hAnsi="Bookman Old Style" w:cs="Times New Roman"/>
          <w:iCs/>
          <w:sz w:val="20"/>
          <w:szCs w:val="20"/>
        </w:rPr>
        <w:t>fizetőképessé</w:t>
      </w:r>
      <w:r w:rsidR="00FB727B" w:rsidRPr="006E7064">
        <w:rPr>
          <w:rFonts w:ascii="Bookman Old Style" w:eastAsia="font184" w:hAnsi="Bookman Old Style" w:cs="Times New Roman"/>
          <w:iCs/>
          <w:sz w:val="20"/>
          <w:szCs w:val="20"/>
        </w:rPr>
        <w:t>gre vonatkozó nyilatkozat tételére köteles.</w:t>
      </w:r>
    </w:p>
    <w:p w:rsidR="00FB727B" w:rsidRPr="006E7064" w:rsidRDefault="00FB727B" w:rsidP="00FB727B">
      <w:pPr>
        <w:autoSpaceDE w:val="0"/>
        <w:ind w:left="567" w:hanging="567"/>
        <w:jc w:val="both"/>
        <w:rPr>
          <w:rFonts w:ascii="Bookman Old Style" w:eastAsia="font184" w:hAnsi="Bookman Old Style"/>
          <w:iCs/>
          <w:sz w:val="20"/>
          <w:szCs w:val="20"/>
        </w:rPr>
      </w:pPr>
    </w:p>
    <w:p w:rsidR="00822866" w:rsidRPr="006E7064" w:rsidRDefault="00FB727B" w:rsidP="00FB727B">
      <w:pPr>
        <w:tabs>
          <w:tab w:val="left" w:pos="340"/>
        </w:tabs>
        <w:autoSpaceDE w:val="0"/>
        <w:ind w:left="567" w:hanging="567"/>
        <w:jc w:val="both"/>
        <w:rPr>
          <w:rFonts w:ascii="Bookman Old Style" w:eastAsia="font184" w:hAnsi="Bookman Old Style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8.3.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 xml:space="preserve">A vezérigazgató </w:t>
      </w:r>
      <w:r w:rsidR="00822866" w:rsidRPr="006E7064">
        <w:rPr>
          <w:rFonts w:ascii="Bookman Old Style" w:eastAsia="font184" w:hAnsi="Bookman Old Style" w:cs="Times New Roman"/>
          <w:iCs/>
          <w:sz w:val="20"/>
          <w:szCs w:val="20"/>
        </w:rPr>
        <w:t>az ügyvezetésről, a társaság vagyoni helyzetéről és üzletpolitikájáról legalább háromhavonta a felügyelőbizottság részére jelentést készít.</w:t>
      </w:r>
    </w:p>
    <w:p w:rsidR="00FB727B" w:rsidRPr="006E7064" w:rsidRDefault="00FB727B" w:rsidP="00041AF9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041AF9" w:rsidRPr="006E7064" w:rsidRDefault="00041AF9" w:rsidP="0009138F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8.4.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>Vezető tisztségviselő az a nagykorú személy lehet, akinek cselekvőképességét a tevékenysége ellátásához szükséges körben nem korlátozták. A vezető tisztségviselő ügyvezetési feladata</w:t>
      </w:r>
      <w:r w:rsidR="0009138F" w:rsidRPr="006E7064">
        <w:rPr>
          <w:rFonts w:ascii="Bookman Old Style" w:eastAsia="font184" w:hAnsi="Bookman Old Style" w:cs="Times New Roman"/>
          <w:iCs/>
          <w:sz w:val="20"/>
          <w:szCs w:val="20"/>
        </w:rPr>
        <w:t xml:space="preserve">it személyesen köteles ellátni. 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Nem lehet vezető tisztségviselő az:</w:t>
      </w:r>
    </w:p>
    <w:p w:rsidR="00041AF9" w:rsidRPr="006E7064" w:rsidRDefault="00041AF9" w:rsidP="00041AF9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- akit bűncselekmény elkövetése miatt jogerősen szabadságvesztés büntetésre ítéltek, amíg a büntetett előélethez fűződő hátrányos következmények alól nem mentesült,</w:t>
      </w:r>
    </w:p>
    <w:p w:rsidR="00041AF9" w:rsidRPr="006E7064" w:rsidRDefault="00041AF9" w:rsidP="00041AF9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- akit e foglalkozástól jogerősen eltiltottak,</w:t>
      </w:r>
    </w:p>
    <w:p w:rsidR="00041AF9" w:rsidRPr="006E7064" w:rsidRDefault="00041AF9" w:rsidP="00041AF9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 xml:space="preserve">- akit valamely foglalkozástól jogerős bírói ítélettel eltiltottak, az eltiltás hatálya alatt az ítéletben megjelölt tevékenységet folytató jogi </w:t>
      </w:r>
      <w:proofErr w:type="gramStart"/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személy vezető</w:t>
      </w:r>
      <w:proofErr w:type="gramEnd"/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 xml:space="preserve"> tisztségviselője nem lehet,</w:t>
      </w:r>
    </w:p>
    <w:p w:rsidR="00041AF9" w:rsidRPr="006E7064" w:rsidRDefault="00041AF9" w:rsidP="00041AF9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- az eltiltást kimondó határozatban megszabott időtartamig az, akit eltiltottak a vezető tisztségviselői tevékenységtől.</w:t>
      </w:r>
    </w:p>
    <w:p w:rsidR="00041AF9" w:rsidRPr="006E7064" w:rsidRDefault="00041AF9" w:rsidP="00041AF9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041AF9" w:rsidRPr="006E7064" w:rsidRDefault="00041AF9" w:rsidP="00041AF9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8.5.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 xml:space="preserve">A vezető tisztségviselő - a nyilvánosan működő részvénytársaság részvénye kivételével - nem szerezhet társasági részesedést, és nem lehet vezető tisztségviselő olyan gazdasági társaságban, amely főtevékenységként ugyanolyan gazdasági tevékenységet folytat, mint az a társaság, amelyben vezető tisztségviselő, </w:t>
      </w:r>
      <w:proofErr w:type="gramStart"/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kivéve</w:t>
      </w:r>
      <w:proofErr w:type="gramEnd"/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 xml:space="preserve"> ha ehhez az alapító előzetesen írásban hozzájárult.</w:t>
      </w:r>
    </w:p>
    <w:p w:rsidR="00041AF9" w:rsidRPr="006E7064" w:rsidRDefault="00041AF9" w:rsidP="00041AF9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041AF9" w:rsidRPr="006E7064" w:rsidRDefault="00041AF9" w:rsidP="00041AF9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8.6.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>A vezető tisztségviselő és hozzátartozója - a mindennapi élet szokásos ügyletei kivételével - nem köthet saját nevében vagy saját javára a gazdasági társaság főtevékenysége körébe tartozó szerződéseket.</w:t>
      </w:r>
    </w:p>
    <w:p w:rsidR="00041AF9" w:rsidRPr="006E7064" w:rsidRDefault="00041AF9" w:rsidP="00FB727B">
      <w:pPr>
        <w:autoSpaceDE w:val="0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FB727B" w:rsidRPr="006E7064" w:rsidRDefault="00FB727B" w:rsidP="00FB727B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sz w:val="20"/>
          <w:szCs w:val="20"/>
        </w:rPr>
      </w:pPr>
    </w:p>
    <w:p w:rsidR="0081737E" w:rsidRPr="00822866" w:rsidRDefault="0081737E" w:rsidP="00822866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sz w:val="20"/>
          <w:szCs w:val="20"/>
        </w:rPr>
      </w:pPr>
      <w:r w:rsidRPr="00822866">
        <w:rPr>
          <w:rFonts w:ascii="Bookman Old Style" w:eastAsia="font184" w:hAnsi="Bookman Old Style" w:cs="Times New Roman"/>
          <w:b/>
          <w:sz w:val="20"/>
          <w:szCs w:val="20"/>
        </w:rPr>
        <w:t>9. Cégvezető</w:t>
      </w:r>
    </w:p>
    <w:p w:rsidR="00822866" w:rsidRDefault="00822866" w:rsidP="00FB727B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sz w:val="20"/>
          <w:szCs w:val="20"/>
        </w:rPr>
      </w:pPr>
    </w:p>
    <w:p w:rsidR="0081737E" w:rsidRDefault="00822866" w:rsidP="00822866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FB727B">
        <w:rPr>
          <w:rFonts w:ascii="Bookman Old Style" w:eastAsia="font184" w:hAnsi="Bookman Old Style" w:cs="Times New Roman"/>
          <w:sz w:val="20"/>
          <w:szCs w:val="20"/>
        </w:rPr>
        <w:t>9.1.</w:t>
      </w:r>
      <w:r w:rsidRPr="00FB727B">
        <w:rPr>
          <w:rFonts w:ascii="Bookman Old Style" w:eastAsia="font184" w:hAnsi="Bookman Old Style" w:cs="Times New Roman"/>
          <w:sz w:val="20"/>
          <w:szCs w:val="20"/>
        </w:rPr>
        <w:tab/>
      </w:r>
      <w:r w:rsidR="0081737E" w:rsidRPr="00822866">
        <w:rPr>
          <w:rFonts w:ascii="Bookman Old Style" w:eastAsia="font184" w:hAnsi="Bookman Old Style" w:cs="Times New Roman"/>
          <w:iCs/>
          <w:sz w:val="20"/>
          <w:szCs w:val="20"/>
        </w:rPr>
        <w:t>A társaságnál cégvezető választására sor kerülhet.</w:t>
      </w:r>
    </w:p>
    <w:p w:rsidR="0022339F" w:rsidRDefault="0022339F" w:rsidP="00822866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FB727B" w:rsidRPr="00822866" w:rsidRDefault="00FB727B" w:rsidP="00822866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81737E" w:rsidRPr="0022339F" w:rsidRDefault="0081737E" w:rsidP="0022339F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iCs/>
          <w:sz w:val="20"/>
          <w:szCs w:val="20"/>
        </w:rPr>
      </w:pPr>
      <w:r w:rsidRPr="0022339F">
        <w:rPr>
          <w:rFonts w:ascii="Bookman Old Style" w:eastAsia="font184" w:hAnsi="Bookman Old Style" w:cs="Times New Roman"/>
          <w:b/>
          <w:iCs/>
          <w:sz w:val="20"/>
          <w:szCs w:val="20"/>
        </w:rPr>
        <w:t>10. Cégjegyzés</w:t>
      </w:r>
    </w:p>
    <w:p w:rsidR="0022339F" w:rsidRPr="0022339F" w:rsidRDefault="0022339F" w:rsidP="0022339F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81737E" w:rsidRPr="00C5022A" w:rsidRDefault="0081737E" w:rsidP="0022339F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10.1. </w:t>
      </w:r>
      <w:r w:rsidR="0022339F"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Önálló cégjegyzésre jogosult: </w:t>
      </w:r>
      <w:r w:rsidR="002372B6" w:rsidRPr="00C5022A">
        <w:rPr>
          <w:rFonts w:ascii="Bookman Old Style" w:eastAsia="font184" w:hAnsi="Bookman Old Style" w:cs="Times New Roman"/>
          <w:b/>
          <w:iCs/>
          <w:sz w:val="20"/>
          <w:szCs w:val="20"/>
        </w:rPr>
        <w:t>Földi Tamás János</w:t>
      </w:r>
      <w:r w:rsidR="009A776F"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 </w:t>
      </w:r>
      <w:r w:rsidR="00E92B24" w:rsidRPr="00C5022A">
        <w:rPr>
          <w:rFonts w:ascii="Bookman Old Style" w:eastAsia="font184" w:hAnsi="Bookman Old Style" w:cs="Times New Roman"/>
          <w:iCs/>
          <w:sz w:val="20"/>
          <w:szCs w:val="20"/>
        </w:rPr>
        <w:t>vezérigazgató.</w:t>
      </w:r>
    </w:p>
    <w:p w:rsidR="0022339F" w:rsidRPr="00C5022A" w:rsidRDefault="0022339F" w:rsidP="0022339F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22339F" w:rsidRPr="00C5022A" w:rsidRDefault="00E92B24" w:rsidP="0022339F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>10.2.</w:t>
      </w:r>
      <w:r w:rsidR="0022339F" w:rsidRPr="00C5022A">
        <w:rPr>
          <w:rFonts w:ascii="Bookman Old Style" w:eastAsia="font184" w:hAnsi="Bookman Old Style" w:cs="Times New Roman"/>
          <w:iCs/>
          <w:sz w:val="20"/>
          <w:szCs w:val="20"/>
        </w:rPr>
        <w:tab/>
        <w:t>Együttes cégjegyzési joggal rendelkező munkavállalók:</w:t>
      </w:r>
    </w:p>
    <w:p w:rsidR="0022339F" w:rsidRPr="00C5022A" w:rsidRDefault="0022339F" w:rsidP="0009138F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ab/>
        <w:t xml:space="preserve">Név: </w:t>
      </w:r>
      <w:proofErr w:type="spellStart"/>
      <w:r w:rsidR="000D5933" w:rsidRPr="00C5022A">
        <w:rPr>
          <w:rFonts w:ascii="Bookman Old Style" w:eastAsia="font184" w:hAnsi="Bookman Old Style" w:cs="Times New Roman"/>
          <w:b/>
          <w:iCs/>
          <w:sz w:val="20"/>
          <w:szCs w:val="20"/>
        </w:rPr>
        <w:t>Páldi</w:t>
      </w:r>
      <w:proofErr w:type="spellEnd"/>
      <w:r w:rsidR="000D5933" w:rsidRPr="00C5022A">
        <w:rPr>
          <w:rFonts w:ascii="Bookman Old Style" w:eastAsia="font184" w:hAnsi="Bookman Old Style" w:cs="Times New Roman"/>
          <w:b/>
          <w:iCs/>
          <w:sz w:val="20"/>
          <w:szCs w:val="20"/>
        </w:rPr>
        <w:t xml:space="preserve"> József Zoltán</w:t>
      </w:r>
      <w:r w:rsidR="008E7CEA"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 </w:t>
      </w:r>
      <w:r w:rsidR="000D5933" w:rsidRPr="00C5022A">
        <w:rPr>
          <w:rFonts w:ascii="Bookman Old Style" w:eastAsia="font184" w:hAnsi="Bookman Old Style" w:cs="Times New Roman"/>
          <w:iCs/>
          <w:sz w:val="20"/>
          <w:szCs w:val="20"/>
        </w:rPr>
        <w:t>lakásgazdálkodási</w:t>
      </w: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 igazgató</w:t>
      </w:r>
    </w:p>
    <w:p w:rsidR="0022339F" w:rsidRPr="00C5022A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Lakcíme: </w:t>
      </w:r>
      <w:r w:rsidR="000D5933" w:rsidRPr="00C5022A">
        <w:rPr>
          <w:rFonts w:ascii="Bookman Old Style" w:eastAsia="font184" w:hAnsi="Bookman Old Style" w:cs="Times New Roman"/>
          <w:iCs/>
          <w:sz w:val="20"/>
          <w:szCs w:val="20"/>
        </w:rPr>
        <w:t>1224</w:t>
      </w: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 Budapest, </w:t>
      </w:r>
      <w:r w:rsidR="000D5933" w:rsidRPr="00C5022A">
        <w:rPr>
          <w:rFonts w:ascii="Bookman Old Style" w:eastAsia="font184" w:hAnsi="Bookman Old Style" w:cs="Times New Roman"/>
          <w:iCs/>
          <w:sz w:val="20"/>
          <w:szCs w:val="20"/>
        </w:rPr>
        <w:t>Obulus utca 3</w:t>
      </w: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. </w:t>
      </w:r>
    </w:p>
    <w:p w:rsidR="0022339F" w:rsidRPr="00C5022A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Anyja neve: </w:t>
      </w:r>
      <w:r w:rsidR="000D5933" w:rsidRPr="00C5022A">
        <w:rPr>
          <w:rFonts w:ascii="Bookman Old Style" w:eastAsia="font184" w:hAnsi="Bookman Old Style" w:cs="Times New Roman"/>
          <w:iCs/>
          <w:sz w:val="20"/>
          <w:szCs w:val="20"/>
        </w:rPr>
        <w:t>Bene Ilona</w:t>
      </w:r>
    </w:p>
    <w:p w:rsidR="0022339F" w:rsidRPr="00C5022A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Születési helye és ideje: </w:t>
      </w:r>
      <w:r w:rsidR="000D5933" w:rsidRPr="00C5022A">
        <w:rPr>
          <w:rFonts w:ascii="Bookman Old Style" w:eastAsia="font184" w:hAnsi="Bookman Old Style" w:cs="Times New Roman"/>
          <w:iCs/>
          <w:sz w:val="20"/>
          <w:szCs w:val="20"/>
        </w:rPr>
        <w:t>Nyíregyháza, 1953.03.22</w:t>
      </w: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>.</w:t>
      </w:r>
    </w:p>
    <w:p w:rsidR="0022339F" w:rsidRPr="00C5022A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proofErr w:type="gramStart"/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>és</w:t>
      </w:r>
      <w:proofErr w:type="gramEnd"/>
    </w:p>
    <w:p w:rsidR="0022339F" w:rsidRPr="00C5022A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Név: </w:t>
      </w:r>
      <w:r w:rsidRPr="00C5022A">
        <w:rPr>
          <w:rFonts w:ascii="Bookman Old Style" w:eastAsia="font184" w:hAnsi="Bookman Old Style" w:cs="Times New Roman"/>
          <w:b/>
          <w:iCs/>
          <w:sz w:val="20"/>
          <w:szCs w:val="20"/>
        </w:rPr>
        <w:t>Puskásné Balogh Gyöngyi</w:t>
      </w: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 </w:t>
      </w:r>
      <w:r w:rsidR="002372B6" w:rsidRPr="00C5022A">
        <w:rPr>
          <w:rFonts w:ascii="Bookman Old Style" w:eastAsia="font184" w:hAnsi="Bookman Old Style" w:cs="Times New Roman"/>
          <w:iCs/>
          <w:sz w:val="20"/>
          <w:szCs w:val="20"/>
        </w:rPr>
        <w:t>gazdasági igazgató</w:t>
      </w:r>
    </w:p>
    <w:p w:rsidR="0022339F" w:rsidRPr="00C5022A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Lakcíme: 2143 Kistarcsa, Kassai u. 30. </w:t>
      </w:r>
    </w:p>
    <w:p w:rsidR="0022339F" w:rsidRPr="00C5022A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>Anyja neve: Kövér Eszter</w:t>
      </w:r>
    </w:p>
    <w:p w:rsidR="0022339F" w:rsidRPr="00C5022A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>Születési helye és ideje: Debrecen, 1958. 11. 29.</w:t>
      </w:r>
    </w:p>
    <w:p w:rsidR="0022339F" w:rsidRPr="00C5022A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proofErr w:type="gramStart"/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lastRenderedPageBreak/>
        <w:t>együttesen</w:t>
      </w:r>
      <w:proofErr w:type="gramEnd"/>
      <w:r w:rsidRPr="00C5022A">
        <w:rPr>
          <w:rFonts w:ascii="Bookman Old Style" w:eastAsia="font184" w:hAnsi="Bookman Old Style" w:cs="Times New Roman"/>
          <w:iCs/>
          <w:sz w:val="20"/>
          <w:szCs w:val="20"/>
        </w:rPr>
        <w:t xml:space="preserve"> jogosultak a cégjegyzésre.</w:t>
      </w:r>
    </w:p>
    <w:p w:rsidR="0081737E" w:rsidRPr="0022339F" w:rsidRDefault="0081737E" w:rsidP="0009138F">
      <w:pPr>
        <w:autoSpaceDE w:val="0"/>
        <w:ind w:left="567"/>
        <w:jc w:val="center"/>
        <w:rPr>
          <w:rFonts w:ascii="Bookman Old Style" w:eastAsia="font184" w:hAnsi="Bookman Old Style" w:cs="Times New Roman"/>
          <w:b/>
          <w:iCs/>
          <w:sz w:val="20"/>
          <w:szCs w:val="20"/>
        </w:rPr>
      </w:pPr>
      <w:r w:rsidRPr="0022339F">
        <w:rPr>
          <w:rFonts w:ascii="Bookman Old Style" w:eastAsia="font184" w:hAnsi="Bookman Old Style" w:cs="Times New Roman"/>
          <w:b/>
          <w:iCs/>
          <w:sz w:val="20"/>
          <w:szCs w:val="20"/>
        </w:rPr>
        <w:t>11. Felügyelőbizottság</w:t>
      </w:r>
    </w:p>
    <w:p w:rsidR="0022339F" w:rsidRDefault="0022339F" w:rsidP="0022339F">
      <w:pPr>
        <w:autoSpaceDE w:val="0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22339F" w:rsidRPr="006E7064" w:rsidRDefault="0022339F" w:rsidP="0022339F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11.1.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</w:r>
      <w:r w:rsidR="0081737E" w:rsidRPr="006E7064">
        <w:rPr>
          <w:rFonts w:ascii="Bookman Old Style" w:eastAsia="font184" w:hAnsi="Bookman Old Style" w:cs="Times New Roman"/>
          <w:iCs/>
          <w:sz w:val="20"/>
          <w:szCs w:val="20"/>
        </w:rPr>
        <w:t xml:space="preserve">A társaságnál 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három főből álló felügyelőbizottság működik, melynek létrehozása kötelező.</w:t>
      </w:r>
    </w:p>
    <w:p w:rsidR="0022339F" w:rsidRPr="006E7064" w:rsidRDefault="0022339F" w:rsidP="0022339F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22339F" w:rsidRPr="006E7064" w:rsidRDefault="0022339F" w:rsidP="0022339F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11.2.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>A felügyelőbizottság tagjai és megbízatásuk időtartama:</w:t>
      </w:r>
    </w:p>
    <w:p w:rsidR="0022339F" w:rsidRPr="006E7064" w:rsidRDefault="0022339F" w:rsidP="0022339F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5E3362" w:rsidRPr="002372B6" w:rsidRDefault="005E3362" w:rsidP="005E3362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2372B6">
        <w:rPr>
          <w:rFonts w:ascii="Bookman Old Style" w:eastAsia="font184" w:hAnsi="Bookman Old Style" w:cs="Times New Roman"/>
          <w:iCs/>
          <w:sz w:val="20"/>
          <w:szCs w:val="20"/>
        </w:rPr>
        <w:t xml:space="preserve">Név: </w:t>
      </w:r>
      <w:r w:rsidRPr="002372B6">
        <w:rPr>
          <w:rFonts w:ascii="Bookman Old Style" w:eastAsia="font184" w:hAnsi="Bookman Old Style" w:cs="Times New Roman"/>
          <w:b/>
          <w:iCs/>
          <w:sz w:val="20"/>
          <w:szCs w:val="20"/>
        </w:rPr>
        <w:t>Ambrus János</w:t>
      </w:r>
    </w:p>
    <w:p w:rsidR="005E3362" w:rsidRPr="002372B6" w:rsidRDefault="005E3362" w:rsidP="005E3362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2372B6">
        <w:rPr>
          <w:rFonts w:ascii="Bookman Old Style" w:eastAsia="font184" w:hAnsi="Bookman Old Style" w:cs="Times New Roman"/>
          <w:iCs/>
          <w:sz w:val="20"/>
          <w:szCs w:val="20"/>
        </w:rPr>
        <w:t>Lakcím: 1154 Budapest, Tompa Mihály utca 44. 1. emelet</w:t>
      </w:r>
    </w:p>
    <w:p w:rsidR="005E3362" w:rsidRPr="002372B6" w:rsidRDefault="005E3362" w:rsidP="005E3362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2372B6">
        <w:rPr>
          <w:rFonts w:ascii="Bookman Old Style" w:eastAsia="font184" w:hAnsi="Bookman Old Style" w:cs="Times New Roman"/>
          <w:iCs/>
          <w:sz w:val="20"/>
          <w:szCs w:val="20"/>
        </w:rPr>
        <w:t>Anyja neve: Pécsi Ilona</w:t>
      </w:r>
    </w:p>
    <w:p w:rsidR="005E3362" w:rsidRPr="000D5933" w:rsidRDefault="005E3362" w:rsidP="005E3362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>Megbízatása határozott időre: 2019. október 31. napjáig szól</w:t>
      </w:r>
    </w:p>
    <w:p w:rsidR="0022339F" w:rsidRPr="000D5933" w:rsidRDefault="0022339F" w:rsidP="005E3362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22339F" w:rsidRPr="000D5933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>Név:</w:t>
      </w:r>
      <w:r w:rsidR="00370EAF"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 </w:t>
      </w:r>
      <w:r w:rsidR="005E3362" w:rsidRPr="000D5933">
        <w:rPr>
          <w:rFonts w:ascii="Bookman Old Style" w:eastAsia="font184" w:hAnsi="Bookman Old Style" w:cs="Times New Roman"/>
          <w:b/>
          <w:iCs/>
          <w:sz w:val="20"/>
          <w:szCs w:val="20"/>
        </w:rPr>
        <w:t>Dr. Szász Sándor Csaba</w:t>
      </w:r>
    </w:p>
    <w:p w:rsidR="0022339F" w:rsidRPr="000D5933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>Lakcím:</w:t>
      </w:r>
      <w:r w:rsidR="006E7064"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 </w:t>
      </w:r>
      <w:r w:rsidR="005E3362" w:rsidRPr="000D5933">
        <w:rPr>
          <w:rFonts w:ascii="Bookman Old Style" w:eastAsia="font184" w:hAnsi="Bookman Old Style" w:cs="Times New Roman"/>
          <w:iCs/>
          <w:sz w:val="20"/>
          <w:szCs w:val="20"/>
        </w:rPr>
        <w:t>1155 Budapest, Régész utca 1</w:t>
      </w:r>
      <w:r w:rsidR="006E7064" w:rsidRPr="000D5933">
        <w:rPr>
          <w:rFonts w:ascii="Bookman Old Style" w:eastAsia="font184" w:hAnsi="Bookman Old Style" w:cs="Times New Roman"/>
          <w:iCs/>
          <w:sz w:val="20"/>
          <w:szCs w:val="20"/>
        </w:rPr>
        <w:t>.</w:t>
      </w:r>
    </w:p>
    <w:p w:rsidR="0022339F" w:rsidRPr="000D5933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>Anyja neve:</w:t>
      </w:r>
      <w:r w:rsidR="006E7064"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 </w:t>
      </w:r>
      <w:r w:rsidR="005E3362" w:rsidRPr="000D5933">
        <w:rPr>
          <w:rFonts w:ascii="Bookman Old Style" w:eastAsia="font184" w:hAnsi="Bookman Old Style" w:cs="Times New Roman"/>
          <w:iCs/>
          <w:sz w:val="20"/>
          <w:szCs w:val="20"/>
        </w:rPr>
        <w:t>Nagy Rozália</w:t>
      </w:r>
    </w:p>
    <w:p w:rsidR="0022339F" w:rsidRPr="000D5933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Megbízatása határozott időre: </w:t>
      </w:r>
      <w:r w:rsidR="006E7064" w:rsidRPr="000D5933">
        <w:rPr>
          <w:rFonts w:ascii="Bookman Old Style" w:eastAsia="font184" w:hAnsi="Bookman Old Style" w:cs="Times New Roman"/>
          <w:iCs/>
          <w:sz w:val="20"/>
          <w:szCs w:val="20"/>
        </w:rPr>
        <w:t>2019</w:t>
      </w:r>
      <w:r w:rsidR="00370EAF"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. október 31. </w:t>
      </w: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>napjáig szól</w:t>
      </w:r>
    </w:p>
    <w:p w:rsidR="009E6333" w:rsidRPr="000D5933" w:rsidRDefault="009E6333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22339F" w:rsidRPr="000D5933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>Név:</w:t>
      </w:r>
      <w:r w:rsidR="006E7064"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 </w:t>
      </w:r>
      <w:r w:rsidR="005E3362" w:rsidRPr="000D5933">
        <w:rPr>
          <w:rFonts w:ascii="Bookman Old Style" w:eastAsia="font184" w:hAnsi="Bookman Old Style" w:cs="Times New Roman"/>
          <w:b/>
          <w:iCs/>
          <w:sz w:val="20"/>
          <w:szCs w:val="20"/>
        </w:rPr>
        <w:t>Bagi Barna</w:t>
      </w:r>
    </w:p>
    <w:p w:rsidR="0022339F" w:rsidRPr="000D5933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>Lakcím:</w:t>
      </w:r>
      <w:r w:rsidR="006E7064"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 </w:t>
      </w:r>
      <w:r w:rsidR="005E3362" w:rsidRPr="000D5933">
        <w:rPr>
          <w:rFonts w:ascii="Bookman Old Style" w:eastAsia="font184" w:hAnsi="Bookman Old Style" w:cs="Times New Roman"/>
          <w:iCs/>
          <w:sz w:val="20"/>
          <w:szCs w:val="20"/>
        </w:rPr>
        <w:t>1048 Budapest, Pácoló utca 11. fszt. 1.</w:t>
      </w:r>
    </w:p>
    <w:p w:rsidR="0022339F" w:rsidRPr="000D5933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>Anyja neve:</w:t>
      </w:r>
      <w:r w:rsidR="006E7064"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 </w:t>
      </w:r>
      <w:proofErr w:type="spellStart"/>
      <w:r w:rsidR="005E3362" w:rsidRPr="000D5933">
        <w:rPr>
          <w:rFonts w:ascii="Bookman Old Style" w:eastAsia="font184" w:hAnsi="Bookman Old Style" w:cs="Times New Roman"/>
          <w:iCs/>
          <w:sz w:val="20"/>
          <w:szCs w:val="20"/>
        </w:rPr>
        <w:t>Koródi</w:t>
      </w:r>
      <w:proofErr w:type="spellEnd"/>
      <w:r w:rsidR="005E3362"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 Marianna</w:t>
      </w:r>
    </w:p>
    <w:p w:rsidR="0022339F" w:rsidRPr="000D5933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Megbízatása határozott időre: </w:t>
      </w:r>
      <w:r w:rsidR="00370EAF" w:rsidRPr="000D5933">
        <w:rPr>
          <w:rFonts w:ascii="Bookman Old Style" w:eastAsia="font184" w:hAnsi="Bookman Old Style" w:cs="Times New Roman"/>
          <w:iCs/>
          <w:sz w:val="20"/>
          <w:szCs w:val="20"/>
        </w:rPr>
        <w:t>201</w:t>
      </w:r>
      <w:r w:rsidR="006E7064" w:rsidRPr="000D5933">
        <w:rPr>
          <w:rFonts w:ascii="Bookman Old Style" w:eastAsia="font184" w:hAnsi="Bookman Old Style" w:cs="Times New Roman"/>
          <w:iCs/>
          <w:sz w:val="20"/>
          <w:szCs w:val="20"/>
        </w:rPr>
        <w:t>9</w:t>
      </w:r>
      <w:r w:rsidR="00370EAF"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. október 31. </w:t>
      </w: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>napjáig szól</w:t>
      </w:r>
    </w:p>
    <w:p w:rsidR="0022339F" w:rsidRPr="006E7064" w:rsidRDefault="0022339F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11.3.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 xml:space="preserve">A felügyelő bizottság tagjai újraválaszthatók, és az alapító által bármikor visszahívhatók. </w:t>
      </w: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11.4.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 xml:space="preserve">A felügyelőbizottság tagja az a nagykorú személy lehet, akinek cselekvőképességét a tevékenysége ellátásához szükséges körben nem korlátozták. Nem lehet a felügyelőbizottság tagja, akivel szemben a vezető tisztségviselőkre vonatkozó kizáró ok áll fenn, továbbá </w:t>
      </w:r>
      <w:proofErr w:type="gramStart"/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aki</w:t>
      </w:r>
      <w:proofErr w:type="gramEnd"/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 xml:space="preserve"> vagy akinek a hozzátartozója a társaság vezető tisztségviselője. A felügyelőbizottságnak - a munkavállalói részvétel szabályain alapuló tagságtól eltekintve - nem lehet tagja a társaság munkavállalója.</w:t>
      </w: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11.5.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>A felügyelő bizottság tagjává megválasztott személy az új tisztség elfogadásától számított tizenöt napon belül köteles e tényről írásban értesíteni azokat a társaságokat, ahol már felügyelőbizottsági tag.</w:t>
      </w: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11.6.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 xml:space="preserve">A felügyelőbizottsági tagsági jogviszonyra a megbízási szerződés szabályait kell megfelelően alkalmazni. A megszűnésére a vezető tisztségviselői megbízatás megszűnésére vonatkozó szabályokat kell alkalmazni, azzal, hogy a felügyelőbizottsági tag lemondó nyilatkozatát a </w:t>
      </w:r>
      <w:proofErr w:type="gramStart"/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társaság vezető</w:t>
      </w:r>
      <w:proofErr w:type="gramEnd"/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 xml:space="preserve"> tisztségviselőjéhez kell intézni.</w:t>
      </w: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11.</w:t>
      </w:r>
      <w:r w:rsidR="00B235CF" w:rsidRPr="006E7064">
        <w:rPr>
          <w:rFonts w:ascii="Bookman Old Style" w:eastAsia="font184" w:hAnsi="Bookman Old Style" w:cs="Times New Roman"/>
          <w:iCs/>
          <w:sz w:val="20"/>
          <w:szCs w:val="20"/>
        </w:rPr>
        <w:t>7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 xml:space="preserve">A felügyelőbizottság tagjai a felügyelőbizottság munkájában személyesen kötelesek részt venni. </w:t>
      </w: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11.</w:t>
      </w:r>
      <w:r w:rsidR="00B235CF" w:rsidRPr="006E7064">
        <w:rPr>
          <w:rFonts w:ascii="Bookman Old Style" w:eastAsia="font184" w:hAnsi="Bookman Old Style" w:cs="Times New Roman"/>
          <w:iCs/>
          <w:sz w:val="20"/>
          <w:szCs w:val="20"/>
        </w:rPr>
        <w:t>8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>A felügyelő bizottság feladata, az alapító részére ellenőrizni a társaság ügyvezetését a társaság érdekeinek megóvása céljából.</w:t>
      </w: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11.</w:t>
      </w:r>
      <w:r w:rsidR="00B235CF" w:rsidRPr="006E7064">
        <w:rPr>
          <w:rFonts w:ascii="Bookman Old Style" w:eastAsia="font184" w:hAnsi="Bookman Old Style" w:cs="Times New Roman"/>
          <w:iCs/>
          <w:sz w:val="20"/>
          <w:szCs w:val="20"/>
        </w:rPr>
        <w:t>9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 xml:space="preserve">A felügyelőbizottság a társaság irataiba, számviteli nyilvántartásaiba, könyveibe betekinthet, a vezető tisztségviselőktől és a társaság munkavállalóitól felvilágosítást kérhet, a társaság fizetési számláját, pénztárát, értékpapír- és áruállományát, valamint szerződéseit megvizsgálhatja és szakértővel megvizsgáltathatja. </w:t>
      </w: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11.</w:t>
      </w:r>
      <w:r w:rsidR="00B235CF" w:rsidRPr="006E7064">
        <w:rPr>
          <w:rFonts w:ascii="Bookman Old Style" w:eastAsia="font184" w:hAnsi="Bookman Old Style" w:cs="Times New Roman"/>
          <w:iCs/>
          <w:sz w:val="20"/>
          <w:szCs w:val="20"/>
        </w:rPr>
        <w:t>10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>Ha a felügyelőbizottság szerint az ügyvezetés tevékenysége jogszabályba, alapító okiratba ütközik, illetve ellentétes a társaság alapítójának határozataival vagy egyébként sérti a társaság vagy az alapító érdekeit, haladéktalanul köteles erről - írásban – értesíteni a társaság alapítóját.</w:t>
      </w: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11.</w:t>
      </w:r>
      <w:r w:rsidR="00B235CF" w:rsidRPr="006E7064">
        <w:rPr>
          <w:rFonts w:ascii="Bookman Old Style" w:eastAsia="font184" w:hAnsi="Bookman Old Style" w:cs="Times New Roman"/>
          <w:iCs/>
          <w:sz w:val="20"/>
          <w:szCs w:val="20"/>
        </w:rPr>
        <w:t>11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>A felügyelőbizottság testületként működik. A tagjai sorából elnököt választ. Az egyes ellenőrzési feladatok elvégzésével bármely tagját megbízhatja, és az ellenőrzési feladatokat megoszthatja tagjai között. Határozatképes, ha a felügyelőbizottság mindhárom tagja jelen van. Határozatát a jelenlévők egyszerű szótöbbséggel hozza.</w:t>
      </w: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9E6333" w:rsidRPr="006E7064" w:rsidRDefault="009E6333" w:rsidP="009E6333">
      <w:pPr>
        <w:autoSpaceDE w:val="0"/>
        <w:ind w:left="567" w:hanging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11.1</w:t>
      </w:r>
      <w:r w:rsidR="00B235CF" w:rsidRPr="006E7064">
        <w:rPr>
          <w:rFonts w:ascii="Bookman Old Style" w:eastAsia="font184" w:hAnsi="Bookman Old Style" w:cs="Times New Roman"/>
          <w:iCs/>
          <w:sz w:val="20"/>
          <w:szCs w:val="20"/>
        </w:rPr>
        <w:t>2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>.</w:t>
      </w:r>
      <w:r w:rsidRPr="006E7064">
        <w:rPr>
          <w:rFonts w:ascii="Bookman Old Style" w:eastAsia="font184" w:hAnsi="Bookman Old Style" w:cs="Times New Roman"/>
          <w:iCs/>
          <w:sz w:val="20"/>
          <w:szCs w:val="20"/>
        </w:rPr>
        <w:tab/>
        <w:t xml:space="preserve">A felügyelőbizottsági tagok az ellenőrzési kötelezettségük elmulasztásával, vagy nem megfelelő teljesítésével a társaságnak okozott károkért a szerződésszegéssel okozott kárért való felelősség szabályai szerint felelnek a jogi személlyel szemben. </w:t>
      </w:r>
    </w:p>
    <w:p w:rsidR="009E6333" w:rsidRPr="006E7064" w:rsidRDefault="009E6333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9E6333" w:rsidRPr="0022339F" w:rsidRDefault="009E6333" w:rsidP="0022339F">
      <w:pPr>
        <w:autoSpaceDE w:val="0"/>
        <w:ind w:left="567"/>
        <w:jc w:val="both"/>
        <w:rPr>
          <w:rFonts w:ascii="Bookman Old Style" w:eastAsia="font184" w:hAnsi="Bookman Old Style" w:cs="Times New Roman"/>
          <w:i/>
          <w:iCs/>
          <w:sz w:val="20"/>
          <w:szCs w:val="20"/>
        </w:rPr>
      </w:pPr>
    </w:p>
    <w:p w:rsidR="0081737E" w:rsidRPr="009E6333" w:rsidRDefault="0081737E" w:rsidP="009E6333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iCs/>
          <w:sz w:val="20"/>
          <w:szCs w:val="20"/>
        </w:rPr>
      </w:pPr>
      <w:r w:rsidRPr="009E6333">
        <w:rPr>
          <w:rFonts w:ascii="Bookman Old Style" w:eastAsia="font184" w:hAnsi="Bookman Old Style" w:cs="Times New Roman"/>
          <w:b/>
          <w:iCs/>
          <w:sz w:val="20"/>
          <w:szCs w:val="20"/>
        </w:rPr>
        <w:t>12. Könyvvizsgáló</w:t>
      </w:r>
    </w:p>
    <w:p w:rsidR="009E6333" w:rsidRDefault="009E6333" w:rsidP="00AC5407">
      <w:pPr>
        <w:autoSpaceDE w:val="0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81737E" w:rsidRPr="00B235CF" w:rsidRDefault="0081737E" w:rsidP="00B235CF">
      <w:pPr>
        <w:autoSpaceDE w:val="0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AC5407">
        <w:rPr>
          <w:rFonts w:ascii="Bookman Old Style" w:eastAsia="font184" w:hAnsi="Bookman Old Style" w:cs="Times New Roman"/>
          <w:sz w:val="20"/>
          <w:szCs w:val="20"/>
        </w:rPr>
        <w:t>12.1. A társaság könyvvizsgálója:</w:t>
      </w:r>
      <w:r w:rsidRPr="00B235CF">
        <w:rPr>
          <w:rFonts w:ascii="Bookman Old Style" w:eastAsia="font184" w:hAnsi="Bookman Old Style" w:cs="Times New Roman"/>
          <w:iCs/>
          <w:sz w:val="20"/>
          <w:szCs w:val="20"/>
        </w:rPr>
        <w:t xml:space="preserve"> </w:t>
      </w:r>
      <w:r w:rsidRPr="00B235CF">
        <w:rPr>
          <w:rFonts w:ascii="Bookman Old Style" w:eastAsia="font184" w:hAnsi="Bookman Old Style" w:cs="Times New Roman"/>
          <w:b/>
          <w:iCs/>
          <w:sz w:val="20"/>
          <w:szCs w:val="20"/>
        </w:rPr>
        <w:t>TRIÁSZ-AUDIT</w:t>
      </w:r>
      <w:r w:rsidRPr="00B235CF">
        <w:rPr>
          <w:rFonts w:ascii="Bookman Old Style" w:eastAsia="font184" w:hAnsi="Bookman Old Style" w:cs="Times New Roman"/>
          <w:iCs/>
          <w:sz w:val="20"/>
          <w:szCs w:val="20"/>
        </w:rPr>
        <w:t xml:space="preserve"> Könyvvizsgáló, Számviteli és Adótanácsadó K</w:t>
      </w:r>
      <w:r w:rsidR="00B235CF" w:rsidRPr="00B235CF">
        <w:rPr>
          <w:rFonts w:ascii="Bookman Old Style" w:eastAsia="font184" w:hAnsi="Bookman Old Style" w:cs="Times New Roman"/>
          <w:iCs/>
          <w:sz w:val="20"/>
          <w:szCs w:val="20"/>
        </w:rPr>
        <w:t>ft.</w:t>
      </w:r>
    </w:p>
    <w:p w:rsidR="00B235CF" w:rsidRPr="00B235CF" w:rsidRDefault="00B235CF" w:rsidP="00B235CF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B235CF">
        <w:rPr>
          <w:rFonts w:ascii="Bookman Old Style" w:eastAsia="font184" w:hAnsi="Bookman Old Style" w:cs="Times New Roman"/>
          <w:iCs/>
          <w:sz w:val="20"/>
          <w:szCs w:val="20"/>
        </w:rPr>
        <w:t>Székhelye: 1037 Budapest, Jutas utca 54.</w:t>
      </w:r>
    </w:p>
    <w:p w:rsidR="0081737E" w:rsidRPr="00B235CF" w:rsidRDefault="0081737E" w:rsidP="009E6333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B235CF">
        <w:rPr>
          <w:rFonts w:ascii="Bookman Old Style" w:eastAsia="font184" w:hAnsi="Bookman Old Style" w:cs="Times New Roman"/>
          <w:iCs/>
          <w:sz w:val="20"/>
          <w:szCs w:val="20"/>
        </w:rPr>
        <w:t>Cégjegyzékszám</w:t>
      </w:r>
      <w:r w:rsidR="00B235CF" w:rsidRPr="00B235CF">
        <w:rPr>
          <w:rFonts w:ascii="Bookman Old Style" w:eastAsia="font184" w:hAnsi="Bookman Old Style" w:cs="Times New Roman"/>
          <w:iCs/>
          <w:sz w:val="20"/>
          <w:szCs w:val="20"/>
        </w:rPr>
        <w:t>a</w:t>
      </w:r>
      <w:r w:rsidRPr="00B235CF">
        <w:rPr>
          <w:rFonts w:ascii="Bookman Old Style" w:eastAsia="font184" w:hAnsi="Bookman Old Style" w:cs="Times New Roman"/>
          <w:iCs/>
          <w:sz w:val="20"/>
          <w:szCs w:val="20"/>
        </w:rPr>
        <w:t>: 01-09-685625</w:t>
      </w:r>
    </w:p>
    <w:p w:rsidR="00B235CF" w:rsidRDefault="0081737E" w:rsidP="009E6333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B235CF">
        <w:rPr>
          <w:rFonts w:ascii="Bookman Old Style" w:eastAsia="font184" w:hAnsi="Bookman Old Style" w:cs="Times New Roman"/>
          <w:iCs/>
          <w:sz w:val="20"/>
          <w:szCs w:val="20"/>
        </w:rPr>
        <w:t>A könyvvizsgálat elvégzéséért személyében felelős természetes</w:t>
      </w:r>
    </w:p>
    <w:p w:rsidR="0081737E" w:rsidRDefault="00B235CF" w:rsidP="00B235CF">
      <w:pPr>
        <w:autoSpaceDE w:val="0"/>
        <w:ind w:left="1276" w:firstLine="142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>
        <w:rPr>
          <w:rFonts w:ascii="Bookman Old Style" w:eastAsia="font184" w:hAnsi="Bookman Old Style" w:cs="Times New Roman"/>
          <w:iCs/>
          <w:sz w:val="20"/>
          <w:szCs w:val="20"/>
        </w:rPr>
        <w:t>Név:</w:t>
      </w:r>
      <w:r w:rsidR="0081737E" w:rsidRPr="00B235CF">
        <w:rPr>
          <w:rFonts w:ascii="Bookman Old Style" w:eastAsia="font184" w:hAnsi="Bookman Old Style" w:cs="Times New Roman"/>
          <w:iCs/>
          <w:sz w:val="20"/>
          <w:szCs w:val="20"/>
        </w:rPr>
        <w:t xml:space="preserve"> Varga Eszter Ágnes</w:t>
      </w:r>
    </w:p>
    <w:p w:rsidR="00B235CF" w:rsidRDefault="00B235CF" w:rsidP="00B235CF">
      <w:pPr>
        <w:autoSpaceDE w:val="0"/>
        <w:ind w:left="1276" w:firstLine="142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>
        <w:rPr>
          <w:rFonts w:ascii="Bookman Old Style" w:eastAsia="font184" w:hAnsi="Bookman Old Style" w:cs="Times New Roman"/>
          <w:iCs/>
          <w:sz w:val="20"/>
          <w:szCs w:val="20"/>
        </w:rPr>
        <w:t xml:space="preserve">Lakcím: </w:t>
      </w:r>
      <w:r w:rsidRPr="00B235CF">
        <w:rPr>
          <w:rFonts w:ascii="Bookman Old Style" w:eastAsia="font184" w:hAnsi="Bookman Old Style" w:cs="Times New Roman"/>
          <w:iCs/>
          <w:sz w:val="20"/>
          <w:szCs w:val="20"/>
        </w:rPr>
        <w:t>1037 Budapest, Jutas utca 54</w:t>
      </w:r>
      <w:r>
        <w:rPr>
          <w:rFonts w:ascii="Bookman Old Style" w:eastAsia="font184" w:hAnsi="Bookman Old Style" w:cs="Times New Roman"/>
          <w:iCs/>
          <w:sz w:val="20"/>
          <w:szCs w:val="20"/>
        </w:rPr>
        <w:t>.</w:t>
      </w:r>
    </w:p>
    <w:p w:rsidR="00B235CF" w:rsidRPr="000D5933" w:rsidRDefault="00B235CF" w:rsidP="00B235CF">
      <w:pPr>
        <w:autoSpaceDE w:val="0"/>
        <w:ind w:left="1276" w:firstLine="142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Anyja neve: </w:t>
      </w:r>
      <w:proofErr w:type="spellStart"/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>Marty</w:t>
      </w:r>
      <w:proofErr w:type="spellEnd"/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 xml:space="preserve"> Edit</w:t>
      </w:r>
    </w:p>
    <w:p w:rsidR="0081737E" w:rsidRPr="000D5933" w:rsidRDefault="0081737E" w:rsidP="00B235CF">
      <w:pPr>
        <w:autoSpaceDE w:val="0"/>
        <w:ind w:left="1276" w:firstLine="142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  <w:r w:rsidRPr="000D5933">
        <w:rPr>
          <w:rFonts w:ascii="Bookman Old Style" w:eastAsia="font184" w:hAnsi="Bookman Old Style" w:cs="Times New Roman"/>
          <w:iCs/>
          <w:sz w:val="20"/>
          <w:szCs w:val="20"/>
        </w:rPr>
        <w:t>Kamarai nyilvántartási száma: 005050</w:t>
      </w:r>
    </w:p>
    <w:p w:rsidR="0081737E" w:rsidRPr="00C5022A" w:rsidRDefault="00B235CF" w:rsidP="009E6333">
      <w:pPr>
        <w:autoSpaceDE w:val="0"/>
        <w:ind w:left="567"/>
        <w:jc w:val="both"/>
        <w:rPr>
          <w:rFonts w:ascii="Bookman Old Style" w:eastAsia="font184" w:hAnsi="Bookman Old Style" w:cs="Times New Roman"/>
          <w:i/>
          <w:iCs/>
          <w:sz w:val="20"/>
          <w:szCs w:val="20"/>
        </w:rPr>
      </w:pPr>
      <w:r w:rsidRPr="00C5022A">
        <w:rPr>
          <w:rFonts w:ascii="Bookman Old Style" w:eastAsia="font184" w:hAnsi="Bookman Old Style" w:cs="Times New Roman"/>
          <w:i/>
          <w:iCs/>
          <w:sz w:val="20"/>
          <w:szCs w:val="20"/>
        </w:rPr>
        <w:t>Me</w:t>
      </w:r>
      <w:r w:rsidR="00C5022A">
        <w:rPr>
          <w:rFonts w:ascii="Bookman Old Style" w:eastAsia="font184" w:hAnsi="Bookman Old Style" w:cs="Times New Roman"/>
          <w:i/>
          <w:iCs/>
          <w:sz w:val="20"/>
          <w:szCs w:val="20"/>
        </w:rPr>
        <w:t xml:space="preserve">gbízatása határozott időre: </w:t>
      </w:r>
      <w:r w:rsidR="00C5022A" w:rsidRPr="00C5022A">
        <w:rPr>
          <w:rFonts w:ascii="Bookman Old Style" w:eastAsia="font184" w:hAnsi="Bookman Old Style" w:cs="Times New Roman"/>
          <w:b/>
          <w:i/>
          <w:iCs/>
          <w:sz w:val="20"/>
          <w:szCs w:val="20"/>
        </w:rPr>
        <w:t>201</w:t>
      </w:r>
      <w:proofErr w:type="gramStart"/>
      <w:r w:rsidR="00C5022A" w:rsidRPr="00C5022A">
        <w:rPr>
          <w:rFonts w:ascii="Bookman Old Style" w:eastAsia="font184" w:hAnsi="Bookman Old Style" w:cs="Times New Roman"/>
          <w:b/>
          <w:i/>
          <w:iCs/>
          <w:sz w:val="20"/>
          <w:szCs w:val="20"/>
        </w:rPr>
        <w:t>……</w:t>
      </w:r>
      <w:proofErr w:type="gramEnd"/>
      <w:r w:rsidRPr="00C5022A">
        <w:rPr>
          <w:rFonts w:ascii="Bookman Old Style" w:eastAsia="font184" w:hAnsi="Bookman Old Style" w:cs="Times New Roman"/>
          <w:i/>
          <w:iCs/>
          <w:sz w:val="20"/>
          <w:szCs w:val="20"/>
        </w:rPr>
        <w:t xml:space="preserve"> napjáig szól.</w:t>
      </w:r>
    </w:p>
    <w:p w:rsidR="0009138F" w:rsidRPr="000D5933" w:rsidRDefault="0009138F" w:rsidP="009E6333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09138F" w:rsidRPr="00B235CF" w:rsidRDefault="0009138F" w:rsidP="009E6333">
      <w:pPr>
        <w:autoSpaceDE w:val="0"/>
        <w:ind w:left="567"/>
        <w:jc w:val="both"/>
        <w:rPr>
          <w:rFonts w:ascii="Bookman Old Style" w:eastAsia="font184" w:hAnsi="Bookman Old Style" w:cs="Times New Roman"/>
          <w:iCs/>
          <w:sz w:val="20"/>
          <w:szCs w:val="20"/>
        </w:rPr>
      </w:pPr>
    </w:p>
    <w:p w:rsidR="0081737E" w:rsidRPr="00B235CF" w:rsidRDefault="0081737E" w:rsidP="00B235CF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iCs/>
          <w:sz w:val="20"/>
          <w:szCs w:val="20"/>
        </w:rPr>
      </w:pPr>
      <w:r w:rsidRPr="00B235CF">
        <w:rPr>
          <w:rFonts w:ascii="Bookman Old Style" w:eastAsia="font184" w:hAnsi="Bookman Old Style" w:cs="Times New Roman"/>
          <w:b/>
          <w:iCs/>
          <w:sz w:val="20"/>
          <w:szCs w:val="20"/>
        </w:rPr>
        <w:t>13. A társaság megszűnése</w:t>
      </w:r>
    </w:p>
    <w:p w:rsidR="00B235CF" w:rsidRDefault="00B235CF" w:rsidP="00B235CF">
      <w:pPr>
        <w:autoSpaceDE w:val="0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81737E" w:rsidRPr="006E7064" w:rsidRDefault="0081737E" w:rsidP="00B235CF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AC5407">
        <w:rPr>
          <w:rFonts w:ascii="Bookman Old Style" w:eastAsia="font184" w:hAnsi="Bookman Old Style" w:cs="Times New Roman"/>
          <w:sz w:val="20"/>
          <w:szCs w:val="20"/>
        </w:rPr>
        <w:t>13.1.</w:t>
      </w:r>
      <w:r w:rsidR="00B235CF">
        <w:rPr>
          <w:rFonts w:ascii="Bookman Old Style" w:eastAsia="font184" w:hAnsi="Bookman Old Style" w:cs="Times New Roman"/>
          <w:sz w:val="20"/>
          <w:szCs w:val="20"/>
        </w:rPr>
        <w:tab/>
      </w:r>
      <w:r w:rsidRPr="006E7064">
        <w:rPr>
          <w:rFonts w:ascii="Bookman Old Style" w:eastAsia="font184" w:hAnsi="Bookman Old Style" w:cs="Times New Roman"/>
          <w:sz w:val="20"/>
          <w:szCs w:val="20"/>
        </w:rPr>
        <w:t>A társaság jogutód nélküli megszűnése esetében a hitelezők kielégítése után fennmaradó vagyon a</w:t>
      </w:r>
      <w:r w:rsidR="00B235CF" w:rsidRPr="006E7064">
        <w:rPr>
          <w:rFonts w:ascii="Bookman Old Style" w:eastAsia="font184" w:hAnsi="Bookman Old Style" w:cs="Times New Roman"/>
          <w:sz w:val="20"/>
          <w:szCs w:val="20"/>
        </w:rPr>
        <w:t xml:space="preserve"> részvényest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 xml:space="preserve"> illeti meg.</w:t>
      </w:r>
    </w:p>
    <w:p w:rsidR="00B235CF" w:rsidRDefault="00B235CF" w:rsidP="00B235CF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B235CF" w:rsidRPr="00AC5407" w:rsidRDefault="00B235CF" w:rsidP="00B235CF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81737E" w:rsidRPr="00AC5407" w:rsidRDefault="0081737E" w:rsidP="00B235CF">
      <w:pPr>
        <w:autoSpaceDE w:val="0"/>
        <w:ind w:left="567" w:hanging="567"/>
        <w:jc w:val="center"/>
        <w:rPr>
          <w:rFonts w:ascii="Bookman Old Style" w:eastAsia="font184" w:hAnsi="Bookman Old Style" w:cs="Times New Roman"/>
          <w:b/>
          <w:bCs/>
          <w:sz w:val="20"/>
          <w:szCs w:val="20"/>
        </w:rPr>
      </w:pPr>
      <w:r w:rsidRPr="00B235CF">
        <w:rPr>
          <w:rFonts w:ascii="Bookman Old Style" w:eastAsia="font184" w:hAnsi="Bookman Old Style" w:cs="Times New Roman"/>
          <w:b/>
          <w:iCs/>
          <w:sz w:val="20"/>
          <w:szCs w:val="20"/>
        </w:rPr>
        <w:t>14</w:t>
      </w:r>
      <w:r w:rsidRPr="00AC5407">
        <w:rPr>
          <w:rFonts w:ascii="Bookman Old Style" w:eastAsia="font184" w:hAnsi="Bookman Old Style" w:cs="Times New Roman"/>
          <w:b/>
          <w:bCs/>
          <w:sz w:val="20"/>
          <w:szCs w:val="20"/>
        </w:rPr>
        <w:t>. Egyéb rendelkezések</w:t>
      </w:r>
    </w:p>
    <w:p w:rsidR="00B235CF" w:rsidRDefault="00B235CF" w:rsidP="00B235CF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CC278A" w:rsidRDefault="0081737E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AC5407">
        <w:rPr>
          <w:rFonts w:ascii="Bookman Old Style" w:eastAsia="font184" w:hAnsi="Bookman Old Style" w:cs="Times New Roman"/>
          <w:sz w:val="20"/>
          <w:szCs w:val="20"/>
        </w:rPr>
        <w:t xml:space="preserve">14.1. 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>A</w:t>
      </w:r>
      <w:r w:rsidR="00B235CF" w:rsidRPr="006E7064">
        <w:rPr>
          <w:rFonts w:ascii="Bookman Old Style" w:eastAsia="font184" w:hAnsi="Bookman Old Style" w:cs="Times New Roman"/>
          <w:sz w:val="20"/>
          <w:szCs w:val="20"/>
        </w:rPr>
        <w:t>zokban az esetekben, amikor a Ptk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>. a társaságot kötelezi arra, hogy közleményt tegyen közzé, a társaság e</w:t>
      </w:r>
      <w:r w:rsidR="00B235CF" w:rsidRPr="006E7064">
        <w:rPr>
          <w:rFonts w:ascii="Bookman Old Style" w:eastAsia="font184" w:hAnsi="Bookman Old Style" w:cs="Times New Roman"/>
          <w:sz w:val="20"/>
          <w:szCs w:val="20"/>
        </w:rPr>
        <w:t xml:space="preserve"> </w:t>
      </w:r>
      <w:r w:rsidRPr="006E7064">
        <w:rPr>
          <w:rFonts w:ascii="Bookman Old Style" w:eastAsia="font184" w:hAnsi="Bookman Old Style" w:cs="Times New Roman"/>
          <w:sz w:val="20"/>
          <w:szCs w:val="20"/>
        </w:rPr>
        <w:t>kötelezettségének a Cégközlönyben tesz eleget.</w:t>
      </w:r>
    </w:p>
    <w:p w:rsid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i/>
          <w:sz w:val="20"/>
          <w:szCs w:val="20"/>
        </w:rPr>
      </w:pPr>
      <w:r w:rsidRPr="00CC278A">
        <w:rPr>
          <w:rFonts w:ascii="Bookman Old Style" w:eastAsia="font184" w:hAnsi="Bookman Old Style" w:cs="Times New Roman"/>
          <w:i/>
          <w:sz w:val="20"/>
          <w:szCs w:val="20"/>
        </w:rPr>
        <w:t>14.2. A jelen egységes szerkezetű alap</w:t>
      </w:r>
      <w:r>
        <w:rPr>
          <w:rFonts w:ascii="Bookman Old Style" w:eastAsia="font184" w:hAnsi="Bookman Old Style" w:cs="Times New Roman"/>
          <w:i/>
          <w:sz w:val="20"/>
          <w:szCs w:val="20"/>
        </w:rPr>
        <w:t>szabály</w:t>
      </w:r>
      <w:r w:rsidRPr="00CC278A">
        <w:rPr>
          <w:rFonts w:ascii="Bookman Old Style" w:eastAsia="font184" w:hAnsi="Bookman Old Style" w:cs="Times New Roman"/>
          <w:i/>
          <w:sz w:val="20"/>
          <w:szCs w:val="20"/>
        </w:rPr>
        <w:t xml:space="preserve"> hatályosítására az</w:t>
      </w:r>
      <w:r>
        <w:rPr>
          <w:rFonts w:ascii="Bookman Old Style" w:eastAsia="font184" w:hAnsi="Bookman Old Style" w:cs="Times New Roman"/>
          <w:i/>
          <w:sz w:val="20"/>
          <w:szCs w:val="20"/>
        </w:rPr>
        <w:t xml:space="preserve"> egyedüli részvényes</w:t>
      </w:r>
      <w:r w:rsidRPr="00CC278A">
        <w:rPr>
          <w:rFonts w:ascii="Bookman Old Style" w:eastAsia="font184" w:hAnsi="Bookman Old Style" w:cs="Times New Roman"/>
          <w:i/>
          <w:sz w:val="20"/>
          <w:szCs w:val="20"/>
        </w:rPr>
        <w:t xml:space="preserve"> nyilvános ülésén hozott és jegyzőkönyvbe foglalt, a könyvvizsgáló megbízásának meghosszabbításáról </w:t>
      </w:r>
      <w:proofErr w:type="gramStart"/>
      <w:r w:rsidRPr="00CC278A">
        <w:rPr>
          <w:rFonts w:ascii="Bookman Old Style" w:eastAsia="font184" w:hAnsi="Bookman Old Style" w:cs="Times New Roman"/>
          <w:i/>
          <w:sz w:val="20"/>
          <w:szCs w:val="20"/>
        </w:rPr>
        <w:t>szóló …</w:t>
      </w:r>
      <w:proofErr w:type="gramEnd"/>
      <w:r w:rsidRPr="00CC278A">
        <w:rPr>
          <w:rFonts w:ascii="Bookman Old Style" w:eastAsia="font184" w:hAnsi="Bookman Old Style" w:cs="Times New Roman"/>
          <w:i/>
          <w:sz w:val="20"/>
          <w:szCs w:val="20"/>
        </w:rPr>
        <w:t>/2016. (V.3.) ök. számú határozata miatt került sor.</w:t>
      </w: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CC278A" w:rsidRPr="00CC278A" w:rsidRDefault="00CC278A" w:rsidP="00CC278A">
      <w:pPr>
        <w:autoSpaceDE w:val="0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CC278A">
        <w:rPr>
          <w:rFonts w:ascii="Bookman Old Style" w:eastAsia="font184" w:hAnsi="Bookman Old Style" w:cs="Times New Roman"/>
          <w:sz w:val="20"/>
          <w:szCs w:val="20"/>
        </w:rPr>
        <w:t>A jelen alap</w:t>
      </w:r>
      <w:r>
        <w:rPr>
          <w:rFonts w:ascii="Bookman Old Style" w:eastAsia="font184" w:hAnsi="Bookman Old Style" w:cs="Times New Roman"/>
          <w:sz w:val="20"/>
          <w:szCs w:val="20"/>
        </w:rPr>
        <w:t>szabályban</w:t>
      </w:r>
      <w:r w:rsidRPr="00CC278A">
        <w:rPr>
          <w:rFonts w:ascii="Bookman Old Style" w:eastAsia="font184" w:hAnsi="Bookman Old Style" w:cs="Times New Roman"/>
          <w:sz w:val="20"/>
          <w:szCs w:val="20"/>
        </w:rPr>
        <w:t xml:space="preserve"> nem szabályozott kérdésekben a Polgári törvénykönyvről szóló 2013. évi V. törvény és a köztulajdonban álló gazdasági társaságok takarékosabb működéséről szóló 2009. évi CXXII. törvény rendelkezései az irányadók.</w:t>
      </w: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CC278A">
        <w:rPr>
          <w:rFonts w:ascii="Bookman Old Style" w:eastAsia="font184" w:hAnsi="Bookman Old Style" w:cs="Times New Roman"/>
          <w:sz w:val="20"/>
          <w:szCs w:val="20"/>
        </w:rPr>
        <w:t xml:space="preserve">Budapest, 2016. </w:t>
      </w:r>
      <w:proofErr w:type="gramStart"/>
      <w:r w:rsidRPr="00CC278A">
        <w:rPr>
          <w:rFonts w:ascii="Bookman Old Style" w:eastAsia="font184" w:hAnsi="Bookman Old Style" w:cs="Times New Roman"/>
          <w:sz w:val="20"/>
          <w:szCs w:val="20"/>
        </w:rPr>
        <w:t>május …</w:t>
      </w:r>
      <w:proofErr w:type="gramEnd"/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CC278A">
        <w:rPr>
          <w:rFonts w:ascii="Bookman Old Style" w:eastAsia="font184" w:hAnsi="Bookman Old Style" w:cs="Times New Roman"/>
          <w:sz w:val="20"/>
          <w:szCs w:val="20"/>
        </w:rPr>
        <w:t>___________________________________________</w:t>
      </w: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CC278A">
        <w:rPr>
          <w:rFonts w:ascii="Bookman Old Style" w:eastAsia="font184" w:hAnsi="Bookman Old Style" w:cs="Times New Roman"/>
          <w:sz w:val="20"/>
          <w:szCs w:val="20"/>
        </w:rPr>
        <w:t xml:space="preserve">Budapest Főváros XV. Kerület Rákospalota, </w:t>
      </w: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CC278A">
        <w:rPr>
          <w:rFonts w:ascii="Bookman Old Style" w:eastAsia="font184" w:hAnsi="Bookman Old Style" w:cs="Times New Roman"/>
          <w:sz w:val="20"/>
          <w:szCs w:val="20"/>
        </w:rPr>
        <w:t>Pestújhely, Újpalota Önkormányzata</w:t>
      </w: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CC278A">
        <w:rPr>
          <w:rFonts w:ascii="Bookman Old Style" w:eastAsia="font184" w:hAnsi="Bookman Old Style" w:cs="Times New Roman"/>
          <w:sz w:val="20"/>
          <w:szCs w:val="20"/>
        </w:rPr>
        <w:t>Képviseli: Hajdú László polgármester</w:t>
      </w: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CC278A">
        <w:rPr>
          <w:rFonts w:ascii="Bookman Old Style" w:eastAsia="font184" w:hAnsi="Bookman Old Style" w:cs="Times New Roman"/>
          <w:sz w:val="20"/>
          <w:szCs w:val="20"/>
        </w:rPr>
        <w:t>(Alapító)</w:t>
      </w: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CC278A" w:rsidRPr="00CC278A" w:rsidRDefault="00CC278A" w:rsidP="00CC278A">
      <w:pPr>
        <w:autoSpaceDE w:val="0"/>
        <w:jc w:val="both"/>
        <w:rPr>
          <w:rFonts w:ascii="Bookman Old Style" w:eastAsia="font184" w:hAnsi="Bookman Old Style" w:cs="Times New Roman"/>
          <w:i/>
          <w:sz w:val="20"/>
          <w:szCs w:val="20"/>
        </w:rPr>
      </w:pPr>
      <w:r w:rsidRPr="00CC278A">
        <w:rPr>
          <w:rFonts w:ascii="Bookman Old Style" w:eastAsia="font184" w:hAnsi="Bookman Old Style" w:cs="Times New Roman"/>
          <w:i/>
          <w:sz w:val="20"/>
          <w:szCs w:val="20"/>
        </w:rPr>
        <w:t>Alulírott dr. Miklóssy Krisztián ügyvéd (1132 Budapest, Váci út 32.) a jelen okirat ellenjegyzésével igazolom, hogy az alap</w:t>
      </w:r>
      <w:r>
        <w:rPr>
          <w:rFonts w:ascii="Bookman Old Style" w:eastAsia="font184" w:hAnsi="Bookman Old Style" w:cs="Times New Roman"/>
          <w:i/>
          <w:sz w:val="20"/>
          <w:szCs w:val="20"/>
        </w:rPr>
        <w:t>szabály</w:t>
      </w:r>
      <w:r w:rsidRPr="00CC278A">
        <w:rPr>
          <w:rFonts w:ascii="Bookman Old Style" w:eastAsia="font184" w:hAnsi="Bookman Old Style" w:cs="Times New Roman"/>
          <w:i/>
          <w:sz w:val="20"/>
          <w:szCs w:val="20"/>
        </w:rPr>
        <w:t xml:space="preserve"> egységes szerkezetbe foglalt szövege megfelel a létesítő okirat-módosítások alapján, a mai napon hatályos tartalomnak. A módosításokat tartalmazó határozatok az </w:t>
      </w:r>
      <w:r>
        <w:rPr>
          <w:rFonts w:ascii="Bookman Old Style" w:eastAsia="font184" w:hAnsi="Bookman Old Style" w:cs="Times New Roman"/>
          <w:i/>
          <w:sz w:val="20"/>
          <w:szCs w:val="20"/>
        </w:rPr>
        <w:t>egyedüli részvényes</w:t>
      </w:r>
      <w:r w:rsidRPr="00CC278A">
        <w:rPr>
          <w:rFonts w:ascii="Bookman Old Style" w:eastAsia="font184" w:hAnsi="Bookman Old Style" w:cs="Times New Roman"/>
          <w:i/>
          <w:sz w:val="20"/>
          <w:szCs w:val="20"/>
        </w:rPr>
        <w:t xml:space="preserve"> nyilvános üléséről készült jegyzőkönyvekben kerültek rögzítésre és a jelen egységes szerkezetű alap</w:t>
      </w:r>
      <w:r>
        <w:rPr>
          <w:rFonts w:ascii="Bookman Old Style" w:eastAsia="font184" w:hAnsi="Bookman Old Style" w:cs="Times New Roman"/>
          <w:i/>
          <w:sz w:val="20"/>
          <w:szCs w:val="20"/>
        </w:rPr>
        <w:t>szabályban</w:t>
      </w:r>
      <w:r w:rsidRPr="00CC278A">
        <w:rPr>
          <w:rFonts w:ascii="Bookman Old Style" w:eastAsia="font184" w:hAnsi="Bookman Old Style" w:cs="Times New Roman"/>
          <w:i/>
          <w:sz w:val="20"/>
          <w:szCs w:val="20"/>
        </w:rPr>
        <w:t xml:space="preserve"> dőlt betűvel jelöltek.</w:t>
      </w: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i/>
          <w:sz w:val="20"/>
          <w:szCs w:val="20"/>
        </w:rPr>
      </w:pP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i/>
          <w:sz w:val="20"/>
          <w:szCs w:val="20"/>
        </w:rPr>
      </w:pPr>
      <w:r w:rsidRPr="00CC278A">
        <w:rPr>
          <w:rFonts w:ascii="Bookman Old Style" w:eastAsia="font184" w:hAnsi="Bookman Old Style" w:cs="Times New Roman"/>
          <w:i/>
          <w:sz w:val="20"/>
          <w:szCs w:val="20"/>
        </w:rPr>
        <w:t xml:space="preserve">Budapest, 2016. </w:t>
      </w:r>
      <w:proofErr w:type="gramStart"/>
      <w:r w:rsidRPr="00CC278A">
        <w:rPr>
          <w:rFonts w:ascii="Bookman Old Style" w:eastAsia="font184" w:hAnsi="Bookman Old Style" w:cs="Times New Roman"/>
          <w:i/>
          <w:sz w:val="20"/>
          <w:szCs w:val="20"/>
        </w:rPr>
        <w:t>május …</w:t>
      </w:r>
      <w:proofErr w:type="gramEnd"/>
      <w:r w:rsidRPr="00CC278A">
        <w:rPr>
          <w:rFonts w:ascii="Bookman Old Style" w:eastAsia="font184" w:hAnsi="Bookman Old Style" w:cs="Times New Roman"/>
          <w:i/>
          <w:sz w:val="20"/>
          <w:szCs w:val="20"/>
        </w:rPr>
        <w:t xml:space="preserve"> napján:</w:t>
      </w: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CC278A">
        <w:rPr>
          <w:rFonts w:ascii="Bookman Old Style" w:eastAsia="font184" w:hAnsi="Bookman Old Style" w:cs="Times New Roman"/>
          <w:sz w:val="20"/>
          <w:szCs w:val="20"/>
        </w:rPr>
        <w:t>_______________________________</w:t>
      </w: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CC278A">
        <w:rPr>
          <w:rFonts w:ascii="Bookman Old Style" w:eastAsia="font184" w:hAnsi="Bookman Old Style" w:cs="Times New Roman"/>
          <w:sz w:val="20"/>
          <w:szCs w:val="20"/>
        </w:rPr>
        <w:t xml:space="preserve">Dr. Miklóssy Krisztián </w:t>
      </w:r>
    </w:p>
    <w:p w:rsidR="00CC278A" w:rsidRPr="00CC278A" w:rsidRDefault="00CC278A" w:rsidP="00CC278A">
      <w:pPr>
        <w:autoSpaceDE w:val="0"/>
        <w:ind w:left="567" w:hanging="567"/>
        <w:jc w:val="both"/>
        <w:rPr>
          <w:rFonts w:ascii="Bookman Old Style" w:eastAsia="font184" w:hAnsi="Bookman Old Style" w:cs="Times New Roman"/>
          <w:sz w:val="20"/>
          <w:szCs w:val="20"/>
        </w:rPr>
      </w:pPr>
      <w:r w:rsidRPr="00CC278A">
        <w:rPr>
          <w:rFonts w:ascii="Bookman Old Style" w:eastAsia="font184" w:hAnsi="Bookman Old Style" w:cs="Times New Roman"/>
          <w:sz w:val="20"/>
          <w:szCs w:val="20"/>
        </w:rPr>
        <w:lastRenderedPageBreak/>
        <w:t>(ügyvéd)</w:t>
      </w:r>
    </w:p>
    <w:sectPr w:rsidR="00CC278A" w:rsidRPr="00CC278A" w:rsidSect="005A3E42">
      <w:headerReference w:type="default" r:id="rId8"/>
      <w:footerReference w:type="default" r:id="rId9"/>
      <w:pgSz w:w="11906" w:h="16838"/>
      <w:pgMar w:top="1134" w:right="1134" w:bottom="1418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F9" w:rsidRDefault="006134F9">
      <w:r>
        <w:separator/>
      </w:r>
    </w:p>
  </w:endnote>
  <w:endnote w:type="continuationSeparator" w:id="0">
    <w:p w:rsidR="006134F9" w:rsidRDefault="0061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84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85" w:rsidRDefault="000817D7">
    <w:pPr>
      <w:pStyle w:val="llb"/>
      <w:jc w:val="center"/>
    </w:pPr>
    <w:fldSimple w:instr=" PAGE ">
      <w:r w:rsidR="00F502E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F9" w:rsidRDefault="006134F9">
      <w:r>
        <w:separator/>
      </w:r>
    </w:p>
  </w:footnote>
  <w:footnote w:type="continuationSeparator" w:id="0">
    <w:p w:rsidR="006134F9" w:rsidRDefault="00613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A0" w:rsidRPr="00D16FA0" w:rsidRDefault="00D16FA0" w:rsidP="00D16FA0">
    <w:pPr>
      <w:pStyle w:val="lfej"/>
      <w:jc w:val="right"/>
      <w:rPr>
        <w:rFonts w:cs="Times New Roman"/>
        <w:sz w:val="20"/>
        <w:szCs w:val="20"/>
      </w:rPr>
    </w:pPr>
    <w:proofErr w:type="gramStart"/>
    <w:r w:rsidRPr="00D16FA0">
      <w:rPr>
        <w:rFonts w:cs="Times New Roman"/>
        <w:sz w:val="20"/>
        <w:szCs w:val="20"/>
      </w:rPr>
      <w:t>a</w:t>
    </w:r>
    <w:proofErr w:type="gramEnd"/>
    <w:r w:rsidRPr="00D16FA0">
      <w:rPr>
        <w:rFonts w:cs="Times New Roman"/>
        <w:sz w:val="20"/>
        <w:szCs w:val="20"/>
      </w:rPr>
      <w:t>(z) …-</w:t>
    </w:r>
    <w:r w:rsidR="00F502E6">
      <w:rPr>
        <w:rFonts w:cs="Times New Roman"/>
        <w:sz w:val="20"/>
        <w:szCs w:val="20"/>
      </w:rPr>
      <w:t xml:space="preserve">…/2016. </w:t>
    </w:r>
    <w:proofErr w:type="spellStart"/>
    <w:r w:rsidR="00F502E6">
      <w:rPr>
        <w:rFonts w:cs="Times New Roman"/>
        <w:sz w:val="20"/>
        <w:szCs w:val="20"/>
      </w:rPr>
      <w:t>ikt</w:t>
    </w:r>
    <w:proofErr w:type="spellEnd"/>
    <w:r w:rsidR="00F502E6">
      <w:rPr>
        <w:rFonts w:cs="Times New Roman"/>
        <w:sz w:val="20"/>
        <w:szCs w:val="20"/>
      </w:rPr>
      <w:t>. sz. előterjesztés 3</w:t>
    </w:r>
    <w:r w:rsidRPr="00D16FA0">
      <w:rPr>
        <w:rFonts w:cs="Times New Roman"/>
        <w:sz w:val="20"/>
        <w:szCs w:val="20"/>
      </w:rPr>
      <w:t>.2. melléklete</w:t>
    </w:r>
  </w:p>
  <w:p w:rsidR="00D16FA0" w:rsidRDefault="00D16FA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B08"/>
    <w:multiLevelType w:val="hybridMultilevel"/>
    <w:tmpl w:val="75BE87C8"/>
    <w:lvl w:ilvl="0" w:tplc="E8208FA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E0B75"/>
    <w:multiLevelType w:val="hybridMultilevel"/>
    <w:tmpl w:val="7938CAFE"/>
    <w:lvl w:ilvl="0" w:tplc="16D427C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060A7"/>
    <w:multiLevelType w:val="multilevel"/>
    <w:tmpl w:val="5C7C8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4648BA"/>
    <w:multiLevelType w:val="multilevel"/>
    <w:tmpl w:val="ACA25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E64A2B"/>
    <w:multiLevelType w:val="multilevel"/>
    <w:tmpl w:val="48323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0686"/>
    <w:rsid w:val="00041AF9"/>
    <w:rsid w:val="00052B90"/>
    <w:rsid w:val="000772B6"/>
    <w:rsid w:val="00077436"/>
    <w:rsid w:val="000817D7"/>
    <w:rsid w:val="0009138F"/>
    <w:rsid w:val="000D5933"/>
    <w:rsid w:val="0012652D"/>
    <w:rsid w:val="00154F12"/>
    <w:rsid w:val="001561E5"/>
    <w:rsid w:val="001A292C"/>
    <w:rsid w:val="001C6E0B"/>
    <w:rsid w:val="0022339F"/>
    <w:rsid w:val="002372B6"/>
    <w:rsid w:val="00267BE3"/>
    <w:rsid w:val="002A0686"/>
    <w:rsid w:val="002B0069"/>
    <w:rsid w:val="002C5581"/>
    <w:rsid w:val="002E6994"/>
    <w:rsid w:val="0030155A"/>
    <w:rsid w:val="00313BB3"/>
    <w:rsid w:val="00322EAF"/>
    <w:rsid w:val="00330275"/>
    <w:rsid w:val="003401C9"/>
    <w:rsid w:val="003611E1"/>
    <w:rsid w:val="00370EAF"/>
    <w:rsid w:val="0041014F"/>
    <w:rsid w:val="00447F6D"/>
    <w:rsid w:val="004746BB"/>
    <w:rsid w:val="004C169D"/>
    <w:rsid w:val="004C1AF1"/>
    <w:rsid w:val="004E1938"/>
    <w:rsid w:val="00502927"/>
    <w:rsid w:val="00582A69"/>
    <w:rsid w:val="005A3E42"/>
    <w:rsid w:val="005B4740"/>
    <w:rsid w:val="005C2C7E"/>
    <w:rsid w:val="005E3362"/>
    <w:rsid w:val="006134F9"/>
    <w:rsid w:val="0062114F"/>
    <w:rsid w:val="00623ADF"/>
    <w:rsid w:val="00632CA4"/>
    <w:rsid w:val="006D0ABB"/>
    <w:rsid w:val="006E1B5C"/>
    <w:rsid w:val="006E7064"/>
    <w:rsid w:val="00710A69"/>
    <w:rsid w:val="00720029"/>
    <w:rsid w:val="00754D97"/>
    <w:rsid w:val="00762859"/>
    <w:rsid w:val="00787B11"/>
    <w:rsid w:val="00795E0F"/>
    <w:rsid w:val="008145E1"/>
    <w:rsid w:val="00816E63"/>
    <w:rsid w:val="0081737E"/>
    <w:rsid w:val="00822866"/>
    <w:rsid w:val="0089742E"/>
    <w:rsid w:val="008C3F31"/>
    <w:rsid w:val="008D4A2D"/>
    <w:rsid w:val="008D4CFC"/>
    <w:rsid w:val="008D6FCE"/>
    <w:rsid w:val="008E7CEA"/>
    <w:rsid w:val="0091673F"/>
    <w:rsid w:val="00917131"/>
    <w:rsid w:val="00926482"/>
    <w:rsid w:val="00983700"/>
    <w:rsid w:val="009902AE"/>
    <w:rsid w:val="00994A22"/>
    <w:rsid w:val="009A776F"/>
    <w:rsid w:val="009D3CA4"/>
    <w:rsid w:val="009E110A"/>
    <w:rsid w:val="009E6333"/>
    <w:rsid w:val="00A63455"/>
    <w:rsid w:val="00A74785"/>
    <w:rsid w:val="00AC5407"/>
    <w:rsid w:val="00B235CF"/>
    <w:rsid w:val="00B605E0"/>
    <w:rsid w:val="00B61D62"/>
    <w:rsid w:val="00B84892"/>
    <w:rsid w:val="00BE465E"/>
    <w:rsid w:val="00BF5736"/>
    <w:rsid w:val="00C26A3D"/>
    <w:rsid w:val="00C5022A"/>
    <w:rsid w:val="00C939B3"/>
    <w:rsid w:val="00C93EB4"/>
    <w:rsid w:val="00CC22BA"/>
    <w:rsid w:val="00CC278A"/>
    <w:rsid w:val="00CC2E12"/>
    <w:rsid w:val="00D16FA0"/>
    <w:rsid w:val="00D64ADA"/>
    <w:rsid w:val="00D847E6"/>
    <w:rsid w:val="00DF2818"/>
    <w:rsid w:val="00E07297"/>
    <w:rsid w:val="00E21888"/>
    <w:rsid w:val="00E25C8D"/>
    <w:rsid w:val="00E34599"/>
    <w:rsid w:val="00E5455C"/>
    <w:rsid w:val="00E92B24"/>
    <w:rsid w:val="00EF7745"/>
    <w:rsid w:val="00F502E6"/>
    <w:rsid w:val="00F57158"/>
    <w:rsid w:val="00F81FEA"/>
    <w:rsid w:val="00FB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17D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817D7"/>
  </w:style>
  <w:style w:type="character" w:customStyle="1" w:styleId="WW-Absatz-Standardschriftart">
    <w:name w:val="WW-Absatz-Standardschriftart"/>
    <w:rsid w:val="000817D7"/>
  </w:style>
  <w:style w:type="character" w:customStyle="1" w:styleId="WW-Absatz-Standardschriftart1">
    <w:name w:val="WW-Absatz-Standardschriftart1"/>
    <w:rsid w:val="000817D7"/>
  </w:style>
  <w:style w:type="character" w:customStyle="1" w:styleId="WW-Absatz-Standardschriftart11">
    <w:name w:val="WW-Absatz-Standardschriftart11"/>
    <w:rsid w:val="000817D7"/>
  </w:style>
  <w:style w:type="character" w:customStyle="1" w:styleId="WW-Absatz-Standardschriftart111">
    <w:name w:val="WW-Absatz-Standardschriftart111"/>
    <w:rsid w:val="000817D7"/>
  </w:style>
  <w:style w:type="character" w:customStyle="1" w:styleId="WW-Absatz-Standardschriftart1111">
    <w:name w:val="WW-Absatz-Standardschriftart1111"/>
    <w:rsid w:val="000817D7"/>
  </w:style>
  <w:style w:type="character" w:customStyle="1" w:styleId="WW-Absatz-Standardschriftart11111">
    <w:name w:val="WW-Absatz-Standardschriftart11111"/>
    <w:rsid w:val="000817D7"/>
  </w:style>
  <w:style w:type="character" w:customStyle="1" w:styleId="WW-Absatz-Standardschriftart111111">
    <w:name w:val="WW-Absatz-Standardschriftart111111"/>
    <w:rsid w:val="000817D7"/>
  </w:style>
  <w:style w:type="character" w:customStyle="1" w:styleId="WW-Absatz-Standardschriftart1111111">
    <w:name w:val="WW-Absatz-Standardschriftart1111111"/>
    <w:rsid w:val="000817D7"/>
  </w:style>
  <w:style w:type="character" w:customStyle="1" w:styleId="WW-Absatz-Standardschriftart11111111">
    <w:name w:val="WW-Absatz-Standardschriftart11111111"/>
    <w:rsid w:val="000817D7"/>
  </w:style>
  <w:style w:type="character" w:customStyle="1" w:styleId="Szmozsjelek">
    <w:name w:val="Számozásjelek"/>
    <w:rsid w:val="000817D7"/>
  </w:style>
  <w:style w:type="paragraph" w:customStyle="1" w:styleId="Cmsor">
    <w:name w:val="Címsor"/>
    <w:basedOn w:val="Norml"/>
    <w:next w:val="Szvegtrzs"/>
    <w:rsid w:val="000817D7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0817D7"/>
    <w:pPr>
      <w:spacing w:after="120"/>
    </w:pPr>
  </w:style>
  <w:style w:type="paragraph" w:styleId="Lista">
    <w:name w:val="List"/>
    <w:basedOn w:val="Szvegtrzs"/>
    <w:rsid w:val="000817D7"/>
  </w:style>
  <w:style w:type="paragraph" w:customStyle="1" w:styleId="Felirat">
    <w:name w:val="Felirat"/>
    <w:basedOn w:val="Norml"/>
    <w:rsid w:val="000817D7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0817D7"/>
    <w:pPr>
      <w:suppressLineNumbers/>
    </w:pPr>
  </w:style>
  <w:style w:type="paragraph" w:customStyle="1" w:styleId="Tblzattartalom">
    <w:name w:val="Táblázattartalom"/>
    <w:basedOn w:val="Norml"/>
    <w:rsid w:val="000817D7"/>
    <w:pPr>
      <w:suppressLineNumbers/>
    </w:pPr>
  </w:style>
  <w:style w:type="paragraph" w:styleId="llb">
    <w:name w:val="footer"/>
    <w:basedOn w:val="Norml"/>
    <w:rsid w:val="000817D7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link w:val="lfejChar"/>
    <w:uiPriority w:val="99"/>
    <w:rsid w:val="000817D7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rsid w:val="00E5455C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rsid w:val="00E5455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lcm">
    <w:name w:val="Subtitle"/>
    <w:basedOn w:val="Norml"/>
    <w:next w:val="Norml"/>
    <w:link w:val="AlcmChar"/>
    <w:qFormat/>
    <w:rsid w:val="00AC5407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AlcmChar">
    <w:name w:val="Alcím Char"/>
    <w:link w:val="Alcm"/>
    <w:rsid w:val="00AC5407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styleId="Hiperhivatkozs">
    <w:name w:val="Hyperlink"/>
    <w:uiPriority w:val="99"/>
    <w:unhideWhenUsed/>
    <w:rsid w:val="000774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1AF9"/>
    <w:pPr>
      <w:ind w:left="708"/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16FA0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lota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PALOTA-HOLDING EGYSZEMÉLYES ZÁRTKÖRŰEN MŰKÖDŐ RÉSZVÉNYTÁRSASÁG ALAPÍTÓ OKIRATA</vt:lpstr>
    </vt:vector>
  </TitlesOfParts>
  <Company>XV. kerületi Polgármesteri Hivatal</Company>
  <LinksUpToDate>false</LinksUpToDate>
  <CharactersWithSpaces>12567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mailto:info@palotah.hu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PALOTA-HOLDING EGYSZEMÉLYES ZÁRTKÖRŰEN MŰKÖDŐ RÉSZVÉNYTÁRSASÁG ALAPÍTÓ OKIRATA</dc:title>
  <dc:creator>Dr. Daszkalovics Katalin</dc:creator>
  <cp:lastModifiedBy>Herczeg_Istvan</cp:lastModifiedBy>
  <cp:revision>3</cp:revision>
  <cp:lastPrinted>2016-04-12T12:19:00Z</cp:lastPrinted>
  <dcterms:created xsi:type="dcterms:W3CDTF">2016-04-20T09:46:00Z</dcterms:created>
  <dcterms:modified xsi:type="dcterms:W3CDTF">2016-04-20T12:30:00Z</dcterms:modified>
</cp:coreProperties>
</file>